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64" w:rsidRDefault="00523564" w:rsidP="00523564">
      <w:pPr>
        <w:adjustRightInd w:val="0"/>
        <w:snapToGrid w:val="0"/>
        <w:spacing w:line="590" w:lineRule="exact"/>
        <w:rPr>
          <w:rFonts w:ascii="Times New Roman" w:eastAsia="方正黑体_GBK" w:hAnsi="Times New Roman"/>
          <w:sz w:val="34"/>
          <w:szCs w:val="34"/>
        </w:rPr>
      </w:pPr>
      <w:r>
        <w:rPr>
          <w:rFonts w:ascii="Times New Roman" w:eastAsia="方正黑体_GBK" w:hAnsi="Times New Roman" w:hint="eastAsia"/>
          <w:sz w:val="34"/>
          <w:szCs w:val="34"/>
        </w:rPr>
        <w:t>附件</w:t>
      </w:r>
    </w:p>
    <w:p w:rsidR="00523564" w:rsidRDefault="00523564" w:rsidP="00523564">
      <w:pPr>
        <w:adjustRightInd w:val="0"/>
        <w:snapToGrid w:val="0"/>
        <w:spacing w:line="700" w:lineRule="exact"/>
        <w:rPr>
          <w:rFonts w:ascii="Times New Roman" w:hAnsi="Times New Roman"/>
        </w:rPr>
      </w:pPr>
    </w:p>
    <w:p w:rsidR="00523564" w:rsidRDefault="00523564" w:rsidP="00523564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成都高新区瞪羚企业认定申报书</w:t>
      </w:r>
    </w:p>
    <w:p w:rsidR="00523564" w:rsidRDefault="00523564" w:rsidP="00523564">
      <w:pPr>
        <w:adjustRightInd w:val="0"/>
        <w:snapToGrid w:val="0"/>
        <w:spacing w:line="700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（20  年度）</w:t>
      </w:r>
    </w:p>
    <w:p w:rsidR="00523564" w:rsidRDefault="00523564" w:rsidP="00523564">
      <w:pPr>
        <w:adjustRightInd w:val="0"/>
        <w:snapToGrid w:val="0"/>
        <w:spacing w:line="700" w:lineRule="exact"/>
        <w:rPr>
          <w:rFonts w:ascii="Times New Roman" w:hAnsi="Times New Roman" w:hint="eastAsia"/>
        </w:rPr>
      </w:pPr>
    </w:p>
    <w:p w:rsidR="00523564" w:rsidRDefault="00523564" w:rsidP="00523564">
      <w:pPr>
        <w:adjustRightInd w:val="0"/>
        <w:snapToGrid w:val="0"/>
        <w:spacing w:line="309" w:lineRule="auto"/>
        <w:jc w:val="center"/>
        <w:rPr>
          <w:rFonts w:ascii="Times New Roman" w:hAnsi="Times New Roman"/>
        </w:rPr>
      </w:pPr>
    </w:p>
    <w:p w:rsidR="00523564" w:rsidRDefault="00523564" w:rsidP="00523564">
      <w:pPr>
        <w:adjustRightInd w:val="0"/>
        <w:snapToGrid w:val="0"/>
        <w:spacing w:line="400" w:lineRule="exact"/>
        <w:jc w:val="left"/>
        <w:rPr>
          <w:rFonts w:ascii="Times New Roman" w:eastAsia="方正楷体_GBK" w:hAnsi="Times New Roman"/>
          <w:sz w:val="28"/>
          <w:szCs w:val="28"/>
        </w:rPr>
      </w:pPr>
      <w:r>
        <w:rPr>
          <w:rFonts w:ascii="Times New Roman" w:eastAsia="方正楷体_GBK" w:hAnsi="Times New Roman" w:hint="eastAsia"/>
          <w:sz w:val="28"/>
          <w:szCs w:val="28"/>
        </w:rPr>
        <w:t>申报类别：</w:t>
      </w:r>
      <w:r>
        <w:rPr>
          <w:rFonts w:ascii="Times New Roman" w:eastAsia="方正楷体_GBK" w:hAnsi="Times New Roman"/>
          <w:sz w:val="28"/>
          <w:szCs w:val="28"/>
        </w:rPr>
        <w:t xml:space="preserve">  □</w:t>
      </w:r>
      <w:r>
        <w:rPr>
          <w:rFonts w:ascii="Times New Roman" w:eastAsia="方正楷体_GBK" w:hAnsi="Times New Roman" w:hint="eastAsia"/>
          <w:sz w:val="28"/>
          <w:szCs w:val="28"/>
        </w:rPr>
        <w:t>一年爆发式增长</w:t>
      </w:r>
      <w:r>
        <w:rPr>
          <w:rFonts w:ascii="Times New Roman" w:eastAsia="方正楷体_GBK" w:hAnsi="Times New Roman"/>
          <w:sz w:val="28"/>
          <w:szCs w:val="28"/>
        </w:rPr>
        <w:t xml:space="preserve">   □</w:t>
      </w:r>
      <w:r>
        <w:rPr>
          <w:rFonts w:ascii="Times New Roman" w:eastAsia="方正楷体_GBK" w:hAnsi="Times New Roman" w:hint="eastAsia"/>
          <w:sz w:val="28"/>
          <w:szCs w:val="28"/>
        </w:rPr>
        <w:t>营收增长</w:t>
      </w:r>
      <w:r>
        <w:rPr>
          <w:rFonts w:ascii="Times New Roman" w:eastAsia="方正楷体_GBK" w:hAnsi="Times New Roman"/>
          <w:sz w:val="28"/>
          <w:szCs w:val="28"/>
        </w:rPr>
        <w:t xml:space="preserve">      □</w:t>
      </w:r>
      <w:r>
        <w:rPr>
          <w:rFonts w:ascii="Times New Roman" w:eastAsia="方正楷体_GBK" w:hAnsi="Times New Roman" w:hint="eastAsia"/>
          <w:sz w:val="28"/>
          <w:szCs w:val="28"/>
        </w:rPr>
        <w:t>利润增长</w:t>
      </w:r>
      <w:r>
        <w:rPr>
          <w:rFonts w:ascii="Times New Roman" w:eastAsia="方正楷体_GBK" w:hAnsi="Times New Roman"/>
          <w:sz w:val="28"/>
          <w:szCs w:val="28"/>
        </w:rPr>
        <w:t xml:space="preserve">  </w:t>
      </w:r>
    </w:p>
    <w:p w:rsidR="00523564" w:rsidRDefault="00523564" w:rsidP="00523564">
      <w:pPr>
        <w:adjustRightInd w:val="0"/>
        <w:snapToGrid w:val="0"/>
        <w:spacing w:line="400" w:lineRule="exact"/>
        <w:jc w:val="left"/>
        <w:rPr>
          <w:rFonts w:ascii="Times New Roman" w:eastAsia="方正楷体_GBK" w:hAnsi="Times New Roman"/>
          <w:sz w:val="28"/>
          <w:szCs w:val="28"/>
        </w:rPr>
      </w:pPr>
      <w:r>
        <w:rPr>
          <w:rFonts w:ascii="Times New Roman" w:eastAsia="方正楷体_GBK" w:hAnsi="Times New Roman"/>
          <w:sz w:val="28"/>
          <w:szCs w:val="28"/>
        </w:rPr>
        <w:t xml:space="preserve">            □</w:t>
      </w:r>
      <w:r>
        <w:rPr>
          <w:rFonts w:ascii="Times New Roman" w:eastAsia="方正楷体_GBK" w:hAnsi="Times New Roman" w:hint="eastAsia"/>
          <w:sz w:val="28"/>
          <w:szCs w:val="28"/>
        </w:rPr>
        <w:t>三年复合高增长</w:t>
      </w:r>
      <w:r>
        <w:rPr>
          <w:rFonts w:ascii="Times New Roman" w:eastAsia="方正楷体_GBK" w:hAnsi="Times New Roman"/>
          <w:sz w:val="28"/>
          <w:szCs w:val="28"/>
        </w:rPr>
        <w:t xml:space="preserve">   □</w:t>
      </w:r>
      <w:r>
        <w:rPr>
          <w:rFonts w:ascii="Times New Roman" w:eastAsia="方正楷体_GBK" w:hAnsi="Times New Roman" w:hint="eastAsia"/>
          <w:sz w:val="28"/>
          <w:szCs w:val="28"/>
        </w:rPr>
        <w:t>营收增长</w:t>
      </w:r>
      <w:r>
        <w:rPr>
          <w:rFonts w:ascii="Times New Roman" w:eastAsia="方正楷体_GBK" w:hAnsi="Times New Roman"/>
          <w:sz w:val="28"/>
          <w:szCs w:val="28"/>
        </w:rPr>
        <w:t xml:space="preserve">      □</w:t>
      </w:r>
      <w:r>
        <w:rPr>
          <w:rFonts w:ascii="Times New Roman" w:eastAsia="方正楷体_GBK" w:hAnsi="Times New Roman" w:hint="eastAsia"/>
          <w:sz w:val="28"/>
          <w:szCs w:val="28"/>
        </w:rPr>
        <w:t>利润增长</w:t>
      </w:r>
      <w:r>
        <w:rPr>
          <w:rFonts w:ascii="Times New Roman" w:eastAsia="方正楷体_GBK" w:hAnsi="Times New Roman"/>
          <w:sz w:val="28"/>
          <w:szCs w:val="28"/>
        </w:rPr>
        <w:t xml:space="preserve"> </w:t>
      </w:r>
    </w:p>
    <w:p w:rsidR="00523564" w:rsidRDefault="00523564" w:rsidP="00523564">
      <w:pPr>
        <w:adjustRightInd w:val="0"/>
        <w:snapToGrid w:val="0"/>
        <w:spacing w:line="400" w:lineRule="exact"/>
        <w:ind w:firstLineChars="1500" w:firstLine="4200"/>
        <w:jc w:val="left"/>
        <w:rPr>
          <w:rFonts w:ascii="Times New Roman" w:eastAsia="方正楷体_GBK" w:hAnsi="Times New Roman"/>
          <w:sz w:val="28"/>
          <w:szCs w:val="28"/>
        </w:rPr>
      </w:pPr>
      <w:r>
        <w:rPr>
          <w:rFonts w:ascii="Times New Roman" w:eastAsia="方正楷体_GBK" w:hAnsi="Times New Roman"/>
          <w:sz w:val="28"/>
          <w:szCs w:val="28"/>
        </w:rPr>
        <w:t>□</w:t>
      </w:r>
      <w:r>
        <w:rPr>
          <w:rFonts w:ascii="Times New Roman" w:eastAsia="方正楷体_GBK" w:hAnsi="Times New Roman" w:hint="eastAsia"/>
          <w:sz w:val="28"/>
          <w:szCs w:val="28"/>
        </w:rPr>
        <w:t>两年连续增长</w:t>
      </w:r>
      <w:r>
        <w:rPr>
          <w:rFonts w:ascii="Times New Roman" w:eastAsia="方正楷体_GBK" w:hAnsi="Times New Roman"/>
          <w:sz w:val="28"/>
          <w:szCs w:val="28"/>
        </w:rPr>
        <w:t xml:space="preserve">  □</w:t>
      </w:r>
      <w:r>
        <w:rPr>
          <w:rFonts w:ascii="Times New Roman" w:eastAsia="方正楷体_GBK" w:hAnsi="Times New Roman" w:hint="eastAsia"/>
          <w:sz w:val="28"/>
          <w:szCs w:val="28"/>
        </w:rPr>
        <w:t>三年复合增长</w:t>
      </w:r>
    </w:p>
    <w:p w:rsidR="00523564" w:rsidRDefault="00523564" w:rsidP="00523564">
      <w:pPr>
        <w:adjustRightInd w:val="0"/>
        <w:snapToGrid w:val="0"/>
        <w:spacing w:line="400" w:lineRule="exact"/>
        <w:ind w:firstLineChars="600" w:firstLine="1680"/>
        <w:jc w:val="left"/>
        <w:rPr>
          <w:rFonts w:ascii="Times New Roman" w:eastAsia="方正楷体_GBK" w:hAnsi="Times New Roman"/>
          <w:sz w:val="28"/>
          <w:szCs w:val="28"/>
        </w:rPr>
      </w:pPr>
      <w:r>
        <w:rPr>
          <w:rFonts w:ascii="Times New Roman" w:eastAsia="方正楷体_GBK" w:hAnsi="Times New Roman"/>
          <w:sz w:val="28"/>
          <w:szCs w:val="28"/>
        </w:rPr>
        <w:t>□</w:t>
      </w:r>
      <w:r>
        <w:rPr>
          <w:rFonts w:ascii="Times New Roman" w:eastAsia="方正楷体_GBK" w:hAnsi="Times New Roman" w:hint="eastAsia"/>
          <w:sz w:val="28"/>
          <w:szCs w:val="28"/>
        </w:rPr>
        <w:t>五年连续增长</w:t>
      </w:r>
      <w:r>
        <w:rPr>
          <w:rFonts w:ascii="Times New Roman" w:eastAsia="方正楷体_GBK" w:hAnsi="Times New Roman"/>
          <w:sz w:val="28"/>
          <w:szCs w:val="28"/>
        </w:rPr>
        <w:t xml:space="preserve">     □</w:t>
      </w:r>
      <w:r>
        <w:rPr>
          <w:rFonts w:ascii="Times New Roman" w:eastAsia="方正楷体_GBK" w:hAnsi="Times New Roman" w:hint="eastAsia"/>
          <w:sz w:val="28"/>
          <w:szCs w:val="28"/>
        </w:rPr>
        <w:t>营收增长</w:t>
      </w:r>
      <w:r>
        <w:rPr>
          <w:rFonts w:ascii="Times New Roman" w:eastAsia="方正楷体_GBK" w:hAnsi="Times New Roman"/>
          <w:sz w:val="28"/>
          <w:szCs w:val="28"/>
        </w:rPr>
        <w:t xml:space="preserve">      □</w:t>
      </w:r>
      <w:r>
        <w:rPr>
          <w:rFonts w:ascii="Times New Roman" w:eastAsia="方正楷体_GBK" w:hAnsi="Times New Roman" w:hint="eastAsia"/>
          <w:sz w:val="28"/>
          <w:szCs w:val="28"/>
        </w:rPr>
        <w:t>利润增长</w:t>
      </w:r>
    </w:p>
    <w:p w:rsidR="00523564" w:rsidRDefault="00523564" w:rsidP="00523564">
      <w:pPr>
        <w:adjustRightInd w:val="0"/>
        <w:snapToGrid w:val="0"/>
        <w:spacing w:line="400" w:lineRule="exact"/>
        <w:ind w:firstLineChars="700" w:firstLine="1960"/>
        <w:jc w:val="left"/>
        <w:rPr>
          <w:rFonts w:ascii="Times New Roman" w:eastAsia="方正楷体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400" w:lineRule="exact"/>
        <w:ind w:firstLineChars="1300" w:firstLine="3640"/>
        <w:rPr>
          <w:rFonts w:ascii="Times New Roman" w:eastAsia="方正楷体_GBK" w:hAnsi="Times New Roman"/>
          <w:sz w:val="28"/>
          <w:szCs w:val="28"/>
        </w:rPr>
      </w:pPr>
      <w:r>
        <w:rPr>
          <w:rFonts w:ascii="Times New Roman" w:eastAsia="方正楷体_GBK" w:hAnsi="Times New Roman"/>
          <w:sz w:val="28"/>
          <w:szCs w:val="28"/>
        </w:rPr>
        <w:t xml:space="preserve">   </w:t>
      </w:r>
    </w:p>
    <w:p w:rsidR="00523564" w:rsidRDefault="00523564" w:rsidP="00523564">
      <w:pPr>
        <w:adjustRightInd w:val="0"/>
        <w:snapToGrid w:val="0"/>
        <w:spacing w:line="309" w:lineRule="auto"/>
        <w:jc w:val="center"/>
        <w:rPr>
          <w:rFonts w:ascii="Times New Roman" w:eastAsia="方正仿宋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309" w:lineRule="auto"/>
        <w:jc w:val="center"/>
        <w:rPr>
          <w:rFonts w:ascii="Times New Roman" w:eastAsia="方正仿宋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309" w:lineRule="auto"/>
        <w:jc w:val="center"/>
        <w:rPr>
          <w:rFonts w:ascii="Times New Roman" w:eastAsia="方正仿宋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309" w:lineRule="auto"/>
        <w:jc w:val="center"/>
        <w:rPr>
          <w:rFonts w:ascii="Times New Roman" w:eastAsia="方正仿宋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500" w:lineRule="exact"/>
        <w:ind w:firstLineChars="800" w:firstLine="2240"/>
        <w:jc w:val="left"/>
        <w:rPr>
          <w:rFonts w:ascii="Times New Roman" w:eastAsia="方正黑体_GBK" w:hAnsi="Times New Roman"/>
          <w:sz w:val="28"/>
          <w:szCs w:val="28"/>
          <w:u w:val="single"/>
        </w:rPr>
      </w:pPr>
      <w:r>
        <w:rPr>
          <w:rFonts w:ascii="Times New Roman" w:eastAsia="方正黑体_GBK" w:hAnsi="Times New Roman" w:hint="eastAsia"/>
          <w:sz w:val="28"/>
          <w:szCs w:val="28"/>
        </w:rPr>
        <w:t>企业名称：</w:t>
      </w:r>
      <w:r>
        <w:rPr>
          <w:rFonts w:ascii="Times New Roman" w:eastAsia="方正黑体_GBK" w:hAnsi="Times New Roman"/>
          <w:sz w:val="28"/>
          <w:szCs w:val="28"/>
        </w:rPr>
        <w:t xml:space="preserve"> </w:t>
      </w:r>
      <w:r>
        <w:rPr>
          <w:rFonts w:ascii="Times New Roman" w:eastAsia="方正黑体_GBK" w:hAnsi="Times New Roman"/>
          <w:sz w:val="28"/>
          <w:szCs w:val="28"/>
          <w:u w:val="single"/>
        </w:rPr>
        <w:t xml:space="preserve">                   </w:t>
      </w:r>
    </w:p>
    <w:p w:rsidR="00523564" w:rsidRDefault="00523564" w:rsidP="00523564">
      <w:pPr>
        <w:adjustRightInd w:val="0"/>
        <w:snapToGrid w:val="0"/>
        <w:spacing w:line="500" w:lineRule="exact"/>
        <w:ind w:firstLineChars="1450" w:firstLine="4060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 w:hint="eastAsia"/>
          <w:sz w:val="28"/>
          <w:szCs w:val="28"/>
        </w:rPr>
        <w:t>（加盖公章）</w:t>
      </w:r>
    </w:p>
    <w:p w:rsidR="00523564" w:rsidRDefault="00523564" w:rsidP="00523564">
      <w:pPr>
        <w:adjustRightInd w:val="0"/>
        <w:snapToGrid w:val="0"/>
        <w:spacing w:line="500" w:lineRule="exact"/>
        <w:jc w:val="center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/>
          <w:sz w:val="28"/>
          <w:szCs w:val="28"/>
        </w:rPr>
        <w:t xml:space="preserve">           </w:t>
      </w:r>
    </w:p>
    <w:p w:rsidR="00523564" w:rsidRDefault="00523564" w:rsidP="00523564">
      <w:pPr>
        <w:adjustRightInd w:val="0"/>
        <w:snapToGrid w:val="0"/>
        <w:spacing w:line="500" w:lineRule="exact"/>
        <w:jc w:val="center"/>
        <w:rPr>
          <w:rFonts w:ascii="Times New Roman" w:eastAsia="方正黑体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500" w:lineRule="exact"/>
        <w:jc w:val="center"/>
        <w:rPr>
          <w:rFonts w:ascii="Times New Roman" w:eastAsia="方正黑体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500" w:lineRule="exact"/>
        <w:jc w:val="center"/>
        <w:rPr>
          <w:rFonts w:ascii="Times New Roman" w:eastAsia="方正黑体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500" w:lineRule="exact"/>
        <w:ind w:firstLineChars="800" w:firstLine="2240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 w:hint="eastAsia"/>
          <w:sz w:val="28"/>
          <w:szCs w:val="28"/>
        </w:rPr>
        <w:t>企业联系人：</w:t>
      </w:r>
      <w:r>
        <w:rPr>
          <w:rFonts w:ascii="Times New Roman" w:eastAsia="方正黑体_GBK" w:hAnsi="Times New Roman"/>
          <w:sz w:val="28"/>
          <w:szCs w:val="28"/>
          <w:u w:val="single"/>
        </w:rPr>
        <w:t xml:space="preserve">                  </w:t>
      </w:r>
      <w:r>
        <w:rPr>
          <w:rFonts w:ascii="Times New Roman" w:eastAsia="方正黑体_GBK" w:hAnsi="Times New Roman"/>
          <w:sz w:val="28"/>
          <w:szCs w:val="28"/>
        </w:rPr>
        <w:t xml:space="preserve"> </w:t>
      </w:r>
    </w:p>
    <w:p w:rsidR="00523564" w:rsidRDefault="00523564" w:rsidP="00523564">
      <w:pPr>
        <w:adjustRightInd w:val="0"/>
        <w:snapToGrid w:val="0"/>
        <w:spacing w:line="500" w:lineRule="exact"/>
        <w:ind w:firstLineChars="800" w:firstLine="2240"/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 w:hint="eastAsia"/>
          <w:sz w:val="28"/>
          <w:szCs w:val="28"/>
        </w:rPr>
        <w:t>电</w:t>
      </w:r>
      <w:r>
        <w:rPr>
          <w:rFonts w:ascii="Times New Roman" w:eastAsia="方正黑体_GBK" w:hAnsi="Times New Roman"/>
          <w:sz w:val="28"/>
          <w:szCs w:val="28"/>
        </w:rPr>
        <w:t xml:space="preserve">      </w:t>
      </w:r>
      <w:r>
        <w:rPr>
          <w:rFonts w:ascii="Times New Roman" w:eastAsia="方正黑体_GBK" w:hAnsi="Times New Roman" w:hint="eastAsia"/>
          <w:sz w:val="28"/>
          <w:szCs w:val="28"/>
        </w:rPr>
        <w:t>话：</w:t>
      </w:r>
      <w:r>
        <w:rPr>
          <w:rFonts w:ascii="Times New Roman" w:eastAsia="方正黑体_GBK" w:hAnsi="Times New Roman"/>
          <w:sz w:val="28"/>
          <w:szCs w:val="28"/>
          <w:u w:val="single"/>
        </w:rPr>
        <w:t xml:space="preserve">                  </w:t>
      </w:r>
    </w:p>
    <w:p w:rsidR="00523564" w:rsidRDefault="00523564" w:rsidP="00523564">
      <w:pPr>
        <w:adjustRightInd w:val="0"/>
        <w:snapToGrid w:val="0"/>
        <w:spacing w:line="309" w:lineRule="auto"/>
        <w:jc w:val="center"/>
        <w:rPr>
          <w:rFonts w:ascii="Times New Roman" w:eastAsia="方正楷体_GBK" w:hAnsi="Times New Roman"/>
          <w:sz w:val="28"/>
          <w:szCs w:val="28"/>
        </w:rPr>
      </w:pPr>
    </w:p>
    <w:p w:rsidR="00523564" w:rsidRDefault="00523564" w:rsidP="00523564">
      <w:pPr>
        <w:adjustRightInd w:val="0"/>
        <w:snapToGrid w:val="0"/>
        <w:spacing w:line="348" w:lineRule="auto"/>
        <w:jc w:val="center"/>
        <w:rPr>
          <w:rFonts w:ascii="Times New Roman" w:eastAsia="方正楷体_GBK" w:hAnsi="Times New Roman"/>
          <w:sz w:val="32"/>
          <w:szCs w:val="32"/>
        </w:rPr>
      </w:pPr>
    </w:p>
    <w:p w:rsidR="00523564" w:rsidRDefault="00523564" w:rsidP="00523564">
      <w:pPr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填制时间：</w:t>
      </w:r>
      <w:r>
        <w:rPr>
          <w:rFonts w:ascii="Times New Roman" w:eastAsia="方正楷体_GBK" w:hAnsi="Times New Roman"/>
          <w:sz w:val="32"/>
          <w:szCs w:val="32"/>
        </w:rPr>
        <w:t xml:space="preserve">20  </w:t>
      </w:r>
      <w:r>
        <w:rPr>
          <w:rFonts w:ascii="Times New Roman" w:eastAsia="方正楷体_GBK" w:hAnsi="Times New Roman" w:hint="eastAsia"/>
          <w:sz w:val="32"/>
          <w:szCs w:val="32"/>
        </w:rPr>
        <w:t>年</w:t>
      </w:r>
      <w:r>
        <w:rPr>
          <w:rFonts w:ascii="Times New Roman" w:eastAsia="方正楷体_GBK" w:hAnsi="Times New Roman"/>
          <w:sz w:val="32"/>
          <w:szCs w:val="32"/>
        </w:rPr>
        <w:t xml:space="preserve">  </w:t>
      </w:r>
      <w:r>
        <w:rPr>
          <w:rFonts w:ascii="Times New Roman" w:eastAsia="方正楷体_GBK" w:hAnsi="Times New Roman" w:hint="eastAsia"/>
          <w:sz w:val="32"/>
          <w:szCs w:val="32"/>
        </w:rPr>
        <w:t>月</w:t>
      </w:r>
      <w:r>
        <w:rPr>
          <w:rFonts w:ascii="Times New Roman" w:eastAsia="方正楷体_GBK" w:hAnsi="Times New Roman"/>
          <w:sz w:val="32"/>
          <w:szCs w:val="32"/>
        </w:rPr>
        <w:t xml:space="preserve">  </w:t>
      </w:r>
      <w:r>
        <w:rPr>
          <w:rFonts w:ascii="Times New Roman" w:eastAsia="方正楷体_GBK" w:hAnsi="Times New Roman" w:hint="eastAsia"/>
          <w:sz w:val="32"/>
          <w:szCs w:val="32"/>
        </w:rPr>
        <w:t>日</w:t>
      </w:r>
    </w:p>
    <w:p w:rsidR="00523564" w:rsidRDefault="00523564" w:rsidP="00523564">
      <w:pPr>
        <w:adjustRightInd w:val="0"/>
        <w:snapToGrid w:val="0"/>
        <w:spacing w:line="590" w:lineRule="exact"/>
        <w:rPr>
          <w:rFonts w:ascii="Times New Roman" w:eastAsia="方正黑体_GBK" w:hAnsi="Times New Roman"/>
          <w:sz w:val="34"/>
          <w:szCs w:val="34"/>
        </w:rPr>
      </w:pPr>
    </w:p>
    <w:p w:rsidR="004B593C" w:rsidRPr="00523564" w:rsidRDefault="004B593C"/>
    <w:sectPr w:rsidR="004B593C" w:rsidRPr="0052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93C" w:rsidRDefault="004B593C" w:rsidP="00523564">
      <w:r>
        <w:separator/>
      </w:r>
    </w:p>
  </w:endnote>
  <w:endnote w:type="continuationSeparator" w:id="1">
    <w:p w:rsidR="004B593C" w:rsidRDefault="004B593C" w:rsidP="0052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93C" w:rsidRDefault="004B593C" w:rsidP="00523564">
      <w:r>
        <w:separator/>
      </w:r>
    </w:p>
  </w:footnote>
  <w:footnote w:type="continuationSeparator" w:id="1">
    <w:p w:rsidR="004B593C" w:rsidRDefault="004B593C" w:rsidP="00523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564"/>
    <w:rsid w:val="004B593C"/>
    <w:rsid w:val="0052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xhx</dc:creator>
  <cp:keywords/>
  <dc:description/>
  <cp:lastModifiedBy>xhx</cp:lastModifiedBy>
  <cp:revision>2</cp:revision>
  <dcterms:created xsi:type="dcterms:W3CDTF">2019-03-22T09:14:00Z</dcterms:created>
  <dcterms:modified xsi:type="dcterms:W3CDTF">2019-03-22T09:14:00Z</dcterms:modified>
</cp:coreProperties>
</file>