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eastAsia="方正黑体简体"/>
          <w:sz w:val="32"/>
          <w:szCs w:val="44"/>
        </w:rPr>
      </w:pPr>
      <w:r>
        <w:rPr>
          <w:rFonts w:hint="eastAsia" w:ascii="方正黑体简体" w:eastAsia="方正黑体简体"/>
          <w:sz w:val="32"/>
          <w:szCs w:val="44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成都市集成电路企业项目信息征集表</w:t>
      </w:r>
    </w:p>
    <w:bookmarkEnd w:id="0"/>
    <w:p/>
    <w:p>
      <w:pPr>
        <w:topLinePunct/>
        <w:adjustRightInd w:val="0"/>
        <w:snapToGrid w:val="0"/>
        <w:rPr>
          <w:rFonts w:ascii="Calibri" w:hAnsi="Calibri" w:eastAsia="方正黑体简体"/>
          <w:sz w:val="32"/>
          <w:szCs w:val="32"/>
        </w:rPr>
      </w:pPr>
      <w:r>
        <w:rPr>
          <w:rFonts w:hint="eastAsia" w:ascii="Calibri" w:hAnsi="Calibri" w:eastAsia="方正黑体简体"/>
          <w:sz w:val="32"/>
          <w:szCs w:val="32"/>
        </w:rPr>
        <w:t>一、企业</w:t>
      </w:r>
      <w:r>
        <w:rPr>
          <w:rFonts w:hint="eastAsia" w:eastAsia="方正黑体简体"/>
          <w:sz w:val="32"/>
          <w:szCs w:val="32"/>
        </w:rPr>
        <w:t>基本情况</w:t>
      </w:r>
    </w:p>
    <w:tbl>
      <w:tblPr>
        <w:tblStyle w:val="3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2"/>
        <w:gridCol w:w="2269"/>
        <w:gridCol w:w="2126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799" w:type="dxa"/>
            <w:gridSpan w:val="3"/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799" w:type="dxa"/>
            <w:gridSpan w:val="3"/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企业网址</w:t>
            </w:r>
          </w:p>
        </w:tc>
        <w:tc>
          <w:tcPr>
            <w:tcW w:w="6799" w:type="dxa"/>
            <w:gridSpan w:val="3"/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799" w:type="dxa"/>
            <w:gridSpan w:val="3"/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企业注册日期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所属区域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企业注册资金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62" w:type="dxa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color w:val="000000"/>
                <w:sz w:val="28"/>
                <w:szCs w:val="28"/>
              </w:rPr>
              <w:t>企业性质</w:t>
            </w:r>
          </w:p>
        </w:tc>
        <w:tc>
          <w:tcPr>
            <w:tcW w:w="6799" w:type="dxa"/>
            <w:gridSpan w:val="3"/>
            <w:noWrap w:val="0"/>
            <w:vAlign w:val="center"/>
          </w:tcPr>
          <w:p>
            <w:pPr>
              <w:topLinePunct/>
              <w:adjustRightInd w:val="0"/>
              <w:snapToGrid w:val="0"/>
              <w:rPr>
                <w:rFonts w:ascii="方正仿宋简体" w:hAnsi="Calibri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color w:val="000000"/>
                <w:sz w:val="28"/>
                <w:szCs w:val="28"/>
              </w:rPr>
              <w:t>□国有    □外商独资    □中外合资    □民营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462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Calibri" w:hAnsi="Calibri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Calibri" w:hAnsi="Calibri" w:eastAsia="方正仿宋简体"/>
                <w:b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ascii="Calibri" w:hAnsi="Calibri" w:eastAsia="方正仿宋简体"/>
                <w:b/>
                <w:color w:val="000000"/>
                <w:kern w:val="0"/>
                <w:sz w:val="28"/>
                <w:szCs w:val="28"/>
              </w:rPr>
              <w:t>主要领域</w:t>
            </w:r>
          </w:p>
        </w:tc>
        <w:tc>
          <w:tcPr>
            <w:tcW w:w="6799" w:type="dxa"/>
            <w:gridSpan w:val="3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Calibri" w:hAnsi="Calibri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62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sz w:val="28"/>
                <w:szCs w:val="28"/>
              </w:rPr>
              <w:t>已授权和正在受理的专利数量（项）</w:t>
            </w:r>
          </w:p>
        </w:tc>
        <w:tc>
          <w:tcPr>
            <w:tcW w:w="2269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hAnsi="Calibri" w:eastAsia="方正仿宋简体"/>
                <w:b/>
                <w:sz w:val="28"/>
                <w:szCs w:val="28"/>
              </w:rPr>
              <w:t>集成电路布图设计登记（项）</w:t>
            </w:r>
          </w:p>
        </w:tc>
        <w:tc>
          <w:tcPr>
            <w:tcW w:w="2404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hAnsi="Calibri"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462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员工人数</w:t>
            </w:r>
          </w:p>
        </w:tc>
        <w:tc>
          <w:tcPr>
            <w:tcW w:w="2269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研发人员比例</w:t>
            </w: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（%）</w:t>
            </w:r>
          </w:p>
        </w:tc>
        <w:tc>
          <w:tcPr>
            <w:tcW w:w="2404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462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2019年销售总额（万元）</w:t>
            </w:r>
          </w:p>
        </w:tc>
        <w:tc>
          <w:tcPr>
            <w:tcW w:w="2269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2020年预计销售总额（万元）</w:t>
            </w:r>
          </w:p>
        </w:tc>
        <w:tc>
          <w:tcPr>
            <w:tcW w:w="2404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62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2019年研发费用总额（万元）</w:t>
            </w:r>
          </w:p>
        </w:tc>
        <w:tc>
          <w:tcPr>
            <w:tcW w:w="2269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研发费用总额占销售总额比例（%）</w:t>
            </w:r>
          </w:p>
        </w:tc>
        <w:tc>
          <w:tcPr>
            <w:tcW w:w="2404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2019年利润总额（万元）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利润总额占销售总额比例（%）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/>
    <w:p>
      <w:pPr>
        <w:topLinePunct/>
        <w:adjustRightInd w:val="0"/>
        <w:snapToGrid w:val="0"/>
        <w:rPr>
          <w:rFonts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二、企业项目信息</w:t>
      </w:r>
    </w:p>
    <w:tbl>
      <w:tblPr>
        <w:tblStyle w:val="3"/>
        <w:tblW w:w="9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6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研发方向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预计投资总额（万元）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项目概述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项目优势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研发周期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研发进展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预期成果</w:t>
            </w:r>
            <w:r>
              <w:rPr>
                <w:rFonts w:hint="eastAsia" w:ascii="方正仿宋简体" w:eastAsia="方正仿宋简体"/>
                <w:color w:val="000000"/>
                <w:sz w:val="28"/>
                <w:szCs w:val="28"/>
              </w:rPr>
              <w:t>（专利情况、新工艺、新材料等）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2318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color w:val="000000"/>
                <w:sz w:val="28"/>
                <w:szCs w:val="28"/>
              </w:rPr>
              <w:t>市场前景</w:t>
            </w:r>
          </w:p>
        </w:tc>
        <w:tc>
          <w:tcPr>
            <w:tcW w:w="6943" w:type="dxa"/>
            <w:shd w:val="clear" w:color="auto" w:fill="FFFFFF"/>
            <w:noWrap w:val="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方正仿宋简体" w:eastAsia="方正仿宋简体"/>
                <w:color w:val="000000"/>
                <w:sz w:val="28"/>
                <w:szCs w:val="28"/>
              </w:rPr>
            </w:pPr>
          </w:p>
        </w:tc>
      </w:tr>
    </w:tbl>
    <w:p/>
    <w:p>
      <w:r>
        <w:rPr>
          <w:rFonts w:hint="eastAsia"/>
        </w:rPr>
        <w:t>注：1、填报项目为企业正在研发中的项目；</w:t>
      </w:r>
    </w:p>
    <w:p>
      <w:pPr>
        <w:ind w:firstLine="420" w:firstLineChars="200"/>
      </w:pPr>
      <w:r>
        <w:rPr>
          <w:rFonts w:hint="eastAsia"/>
        </w:rPr>
        <w:t>2、如企业有多个项目，可将此“企业项目信息”表格复制填写并添加在后面，并标明“项目一”、“项目二”。</w:t>
      </w:r>
    </w:p>
    <w:p/>
    <w:sectPr>
      <w:footerReference r:id="rId3" w:type="default"/>
      <w:pgSz w:w="11906" w:h="16838"/>
      <w:pgMar w:top="1440" w:right="1418" w:bottom="1440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A57C0"/>
    <w:rsid w:val="191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2020-02-25T01:33:00Z</dcterms:created>
  <dc:creator>名字不好取</dc:creator>
  <cp:lastModifiedBy>名字不好取</cp:lastModifiedBy>
  <dcterms:modified xsi:type="dcterms:W3CDTF">2020-02-25T01:34:19Z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