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eastAsia="方正黑体_GBK"/>
          <w:color w:val="000000"/>
          <w:sz w:val="32"/>
          <w:szCs w:val="32"/>
        </w:rPr>
      </w:pPr>
      <w:r>
        <w:rPr>
          <w:rFonts w:eastAsia="方正黑体_GBK"/>
          <w:color w:val="000000"/>
          <w:sz w:val="32"/>
          <w:szCs w:val="32"/>
        </w:rPr>
        <w:t>附件3</w:t>
      </w:r>
    </w:p>
    <w:p>
      <w:pPr>
        <w:spacing w:line="240" w:lineRule="exact"/>
        <w:rPr>
          <w:rFonts w:eastAsia="黑体"/>
          <w:color w:val="000000"/>
          <w:sz w:val="32"/>
          <w:szCs w:val="32"/>
        </w:rPr>
      </w:pPr>
    </w:p>
    <w:p>
      <w:pPr>
        <w:spacing w:line="580" w:lineRule="exact"/>
        <w:jc w:val="center"/>
        <w:rPr>
          <w:rFonts w:eastAsia="方正小标宋简体"/>
          <w:color w:val="000000"/>
          <w:spacing w:val="2"/>
          <w:sz w:val="44"/>
          <w:szCs w:val="44"/>
        </w:rPr>
      </w:pPr>
      <w:bookmarkStart w:id="0" w:name="_GoBack"/>
      <w:r>
        <w:rPr>
          <w:rFonts w:eastAsia="方正小标宋简体"/>
          <w:color w:val="000000"/>
          <w:spacing w:val="2"/>
          <w:sz w:val="44"/>
          <w:szCs w:val="44"/>
        </w:rPr>
        <w:t>企业研发准备金及研发项目备案登记表</w:t>
      </w:r>
      <w:bookmarkEnd w:id="0"/>
    </w:p>
    <w:p>
      <w:pPr>
        <w:spacing w:line="580" w:lineRule="exact"/>
        <w:jc w:val="center"/>
        <w:rPr>
          <w:rFonts w:eastAsia="楷体_GB2312"/>
          <w:color w:val="000000"/>
          <w:spacing w:val="2"/>
          <w:sz w:val="32"/>
          <w:szCs w:val="32"/>
        </w:rPr>
      </w:pPr>
      <w:r>
        <w:rPr>
          <w:rFonts w:eastAsia="楷体_GB2312"/>
          <w:color w:val="000000"/>
          <w:spacing w:val="2"/>
          <w:sz w:val="32"/>
          <w:szCs w:val="32"/>
        </w:rPr>
        <w:t>（      年）</w:t>
      </w:r>
    </w:p>
    <w:p>
      <w:pPr>
        <w:widowControl/>
        <w:spacing w:line="240" w:lineRule="exact"/>
        <w:ind w:firstLine="560" w:firstLineChars="200"/>
        <w:jc w:val="left"/>
        <w:rPr>
          <w:color w:val="000000"/>
          <w:kern w:val="0"/>
          <w:sz w:val="28"/>
          <w:szCs w:val="28"/>
        </w:rPr>
      </w:pPr>
    </w:p>
    <w:tbl>
      <w:tblPr>
        <w:tblStyle w:val="4"/>
        <w:tblW w:w="91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1200"/>
        <w:gridCol w:w="1788"/>
        <w:gridCol w:w="540"/>
        <w:gridCol w:w="1185"/>
        <w:gridCol w:w="825"/>
        <w:gridCol w:w="645"/>
        <w:gridCol w:w="1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jc w:val="center"/>
        </w:trPr>
        <w:tc>
          <w:tcPr>
            <w:tcW w:w="236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105" w:firstLineChars="50"/>
              <w:jc w:val="center"/>
              <w:rPr>
                <w:rFonts w:eastAsia="仿宋_GB2312"/>
                <w:color w:val="000000"/>
                <w:kern w:val="0"/>
                <w:szCs w:val="21"/>
              </w:rPr>
            </w:pPr>
            <w:r>
              <w:rPr>
                <w:rFonts w:eastAsia="仿宋_GB2312"/>
                <w:color w:val="000000"/>
                <w:kern w:val="0"/>
                <w:szCs w:val="21"/>
              </w:rPr>
              <w:t>企业名称（盖章）</w:t>
            </w:r>
          </w:p>
        </w:tc>
        <w:tc>
          <w:tcPr>
            <w:tcW w:w="6750" w:type="dxa"/>
            <w:gridSpan w:val="6"/>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5040" w:firstLineChars="2400"/>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jc w:val="center"/>
        </w:trPr>
        <w:tc>
          <w:tcPr>
            <w:tcW w:w="236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color w:val="000000"/>
                <w:kern w:val="0"/>
                <w:szCs w:val="21"/>
              </w:rPr>
            </w:pPr>
            <w:r>
              <w:rPr>
                <w:rFonts w:eastAsia="仿宋_GB2312"/>
                <w:color w:val="000000"/>
                <w:kern w:val="0"/>
                <w:szCs w:val="21"/>
              </w:rPr>
              <w:t>单位性质</w:t>
            </w:r>
          </w:p>
        </w:tc>
        <w:tc>
          <w:tcPr>
            <w:tcW w:w="2328"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420"/>
              <w:rPr>
                <w:rFonts w:eastAsia="仿宋_GB2312"/>
                <w:color w:val="000000"/>
                <w:kern w:val="0"/>
                <w:szCs w:val="21"/>
              </w:rPr>
            </w:pPr>
          </w:p>
        </w:tc>
        <w:tc>
          <w:tcPr>
            <w:tcW w:w="201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eastAsia="仿宋_GB2312"/>
                <w:color w:val="000000"/>
                <w:kern w:val="0"/>
                <w:szCs w:val="21"/>
              </w:rPr>
            </w:pPr>
            <w:r>
              <w:rPr>
                <w:rFonts w:eastAsia="仿宋_GB2312"/>
                <w:color w:val="000000"/>
                <w:kern w:val="0"/>
                <w:szCs w:val="21"/>
              </w:rPr>
              <w:t>所属行业</w:t>
            </w:r>
          </w:p>
        </w:tc>
        <w:tc>
          <w:tcPr>
            <w:tcW w:w="2412" w:type="dxa"/>
            <w:gridSpan w:val="2"/>
            <w:tcBorders>
              <w:top w:val="single" w:color="auto" w:sz="4" w:space="0"/>
              <w:left w:val="single" w:color="auto" w:sz="4" w:space="0"/>
              <w:bottom w:val="single" w:color="auto" w:sz="4" w:space="0"/>
              <w:right w:val="single" w:color="auto" w:sz="4" w:space="0"/>
            </w:tcBorders>
          </w:tcPr>
          <w:p>
            <w:pPr>
              <w:widowControl/>
              <w:spacing w:line="400" w:lineRule="exact"/>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jc w:val="center"/>
        </w:trPr>
        <w:tc>
          <w:tcPr>
            <w:tcW w:w="236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color w:val="000000"/>
                <w:kern w:val="0"/>
                <w:szCs w:val="21"/>
              </w:rPr>
            </w:pPr>
            <w:r>
              <w:rPr>
                <w:rFonts w:eastAsia="仿宋_GB2312"/>
                <w:color w:val="000000"/>
                <w:kern w:val="0"/>
                <w:szCs w:val="21"/>
              </w:rPr>
              <w:t>登记证（照）名称</w:t>
            </w:r>
          </w:p>
        </w:tc>
        <w:tc>
          <w:tcPr>
            <w:tcW w:w="2328"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420"/>
              <w:rPr>
                <w:rFonts w:eastAsia="仿宋_GB2312"/>
                <w:color w:val="000000"/>
                <w:kern w:val="0"/>
                <w:szCs w:val="21"/>
              </w:rPr>
            </w:pPr>
          </w:p>
        </w:tc>
        <w:tc>
          <w:tcPr>
            <w:tcW w:w="201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eastAsia="仿宋_GB2312"/>
                <w:color w:val="000000"/>
                <w:kern w:val="0"/>
                <w:szCs w:val="21"/>
              </w:rPr>
            </w:pPr>
            <w:r>
              <w:rPr>
                <w:rFonts w:eastAsia="仿宋_GB2312"/>
                <w:color w:val="000000"/>
                <w:szCs w:val="21"/>
              </w:rPr>
              <w:t>统一社会信用代码</w:t>
            </w:r>
          </w:p>
        </w:tc>
        <w:tc>
          <w:tcPr>
            <w:tcW w:w="2412" w:type="dxa"/>
            <w:gridSpan w:val="2"/>
            <w:tcBorders>
              <w:top w:val="single" w:color="auto" w:sz="4" w:space="0"/>
              <w:left w:val="single" w:color="auto" w:sz="4" w:space="0"/>
              <w:bottom w:val="single" w:color="auto" w:sz="4" w:space="0"/>
              <w:right w:val="single" w:color="auto" w:sz="4" w:space="0"/>
            </w:tcBorders>
          </w:tcPr>
          <w:p>
            <w:pPr>
              <w:widowControl/>
              <w:spacing w:line="400" w:lineRule="exact"/>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jc w:val="center"/>
        </w:trPr>
        <w:tc>
          <w:tcPr>
            <w:tcW w:w="236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color w:val="000000"/>
                <w:kern w:val="0"/>
                <w:szCs w:val="21"/>
              </w:rPr>
            </w:pPr>
            <w:r>
              <w:rPr>
                <w:rFonts w:eastAsia="仿宋_GB2312"/>
                <w:color w:val="000000"/>
                <w:kern w:val="0"/>
                <w:szCs w:val="21"/>
              </w:rPr>
              <w:t>所在区（市）县</w:t>
            </w:r>
          </w:p>
        </w:tc>
        <w:tc>
          <w:tcPr>
            <w:tcW w:w="2328"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420"/>
              <w:rPr>
                <w:rFonts w:eastAsia="仿宋_GB2312"/>
                <w:color w:val="000000"/>
                <w:kern w:val="0"/>
                <w:szCs w:val="21"/>
              </w:rPr>
            </w:pPr>
          </w:p>
        </w:tc>
        <w:tc>
          <w:tcPr>
            <w:tcW w:w="201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eastAsia="仿宋_GB2312"/>
                <w:color w:val="000000"/>
                <w:kern w:val="0"/>
                <w:szCs w:val="21"/>
              </w:rPr>
            </w:pPr>
            <w:r>
              <w:rPr>
                <w:rFonts w:eastAsia="仿宋_GB2312"/>
                <w:color w:val="000000"/>
                <w:kern w:val="0"/>
                <w:szCs w:val="21"/>
              </w:rPr>
              <w:t>所在产业功能区</w:t>
            </w:r>
          </w:p>
        </w:tc>
        <w:tc>
          <w:tcPr>
            <w:tcW w:w="2412" w:type="dxa"/>
            <w:gridSpan w:val="2"/>
            <w:tcBorders>
              <w:top w:val="single" w:color="auto" w:sz="4" w:space="0"/>
              <w:left w:val="single" w:color="auto" w:sz="4" w:space="0"/>
              <w:bottom w:val="single" w:color="auto" w:sz="4" w:space="0"/>
              <w:right w:val="single" w:color="auto" w:sz="4" w:space="0"/>
            </w:tcBorders>
          </w:tcPr>
          <w:p>
            <w:pPr>
              <w:widowControl/>
              <w:spacing w:line="400" w:lineRule="exact"/>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jc w:val="center"/>
        </w:trPr>
        <w:tc>
          <w:tcPr>
            <w:tcW w:w="236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105" w:firstLineChars="50"/>
              <w:jc w:val="center"/>
              <w:rPr>
                <w:rFonts w:eastAsia="仿宋_GB2312"/>
                <w:color w:val="000000"/>
                <w:kern w:val="0"/>
                <w:szCs w:val="21"/>
              </w:rPr>
            </w:pPr>
            <w:r>
              <w:rPr>
                <w:rFonts w:eastAsia="仿宋_GB2312"/>
                <w:color w:val="000000"/>
                <w:kern w:val="0"/>
                <w:szCs w:val="21"/>
              </w:rPr>
              <w:t>注册地址</w:t>
            </w:r>
          </w:p>
        </w:tc>
        <w:tc>
          <w:tcPr>
            <w:tcW w:w="6750" w:type="dxa"/>
            <w:gridSpan w:val="6"/>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jc w:val="center"/>
        </w:trPr>
        <w:tc>
          <w:tcPr>
            <w:tcW w:w="236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105" w:firstLineChars="50"/>
              <w:jc w:val="center"/>
              <w:rPr>
                <w:rFonts w:eastAsia="仿宋_GB2312"/>
                <w:color w:val="000000"/>
                <w:kern w:val="0"/>
                <w:szCs w:val="21"/>
              </w:rPr>
            </w:pPr>
            <w:r>
              <w:rPr>
                <w:rFonts w:eastAsia="仿宋_GB2312"/>
                <w:color w:val="000000"/>
                <w:kern w:val="0"/>
                <w:szCs w:val="21"/>
              </w:rPr>
              <w:t>实际办公（经营）地址</w:t>
            </w:r>
          </w:p>
        </w:tc>
        <w:tc>
          <w:tcPr>
            <w:tcW w:w="6750" w:type="dxa"/>
            <w:gridSpan w:val="6"/>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jc w:val="center"/>
        </w:trPr>
        <w:tc>
          <w:tcPr>
            <w:tcW w:w="236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color w:val="000000"/>
                <w:kern w:val="0"/>
                <w:szCs w:val="21"/>
              </w:rPr>
            </w:pPr>
            <w:r>
              <w:rPr>
                <w:rFonts w:eastAsia="仿宋_GB2312"/>
                <w:color w:val="000000"/>
                <w:kern w:val="0"/>
                <w:szCs w:val="21"/>
              </w:rPr>
              <w:t>企业法人代表</w:t>
            </w:r>
          </w:p>
        </w:tc>
        <w:tc>
          <w:tcPr>
            <w:tcW w:w="2328"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420"/>
              <w:rPr>
                <w:rFonts w:eastAsia="仿宋_GB2312"/>
                <w:color w:val="000000"/>
                <w:kern w:val="0"/>
                <w:szCs w:val="21"/>
              </w:rPr>
            </w:pPr>
          </w:p>
        </w:tc>
        <w:tc>
          <w:tcPr>
            <w:tcW w:w="201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eastAsia="仿宋_GB2312"/>
                <w:color w:val="000000"/>
                <w:kern w:val="0"/>
                <w:szCs w:val="21"/>
              </w:rPr>
            </w:pPr>
            <w:r>
              <w:rPr>
                <w:rFonts w:eastAsia="仿宋_GB2312"/>
                <w:color w:val="000000"/>
                <w:kern w:val="0"/>
                <w:szCs w:val="21"/>
              </w:rPr>
              <w:t>联系电话</w:t>
            </w:r>
          </w:p>
        </w:tc>
        <w:tc>
          <w:tcPr>
            <w:tcW w:w="2412" w:type="dxa"/>
            <w:gridSpan w:val="2"/>
            <w:tcBorders>
              <w:top w:val="single" w:color="auto" w:sz="4" w:space="0"/>
              <w:left w:val="single" w:color="auto" w:sz="4" w:space="0"/>
              <w:bottom w:val="single" w:color="auto" w:sz="4" w:space="0"/>
              <w:right w:val="single" w:color="auto" w:sz="4" w:space="0"/>
            </w:tcBorders>
          </w:tcPr>
          <w:p>
            <w:pPr>
              <w:widowControl/>
              <w:spacing w:line="400" w:lineRule="exact"/>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jc w:val="center"/>
        </w:trPr>
        <w:tc>
          <w:tcPr>
            <w:tcW w:w="236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color w:val="000000"/>
                <w:kern w:val="0"/>
                <w:szCs w:val="21"/>
              </w:rPr>
            </w:pPr>
            <w:r>
              <w:rPr>
                <w:rFonts w:eastAsia="仿宋_GB2312"/>
                <w:color w:val="000000"/>
                <w:kern w:val="0"/>
                <w:szCs w:val="21"/>
              </w:rPr>
              <w:t>联系人</w:t>
            </w:r>
          </w:p>
        </w:tc>
        <w:tc>
          <w:tcPr>
            <w:tcW w:w="2328"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420"/>
              <w:rPr>
                <w:rFonts w:eastAsia="仿宋_GB2312"/>
                <w:color w:val="000000"/>
                <w:kern w:val="0"/>
                <w:szCs w:val="21"/>
              </w:rPr>
            </w:pPr>
          </w:p>
        </w:tc>
        <w:tc>
          <w:tcPr>
            <w:tcW w:w="201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eastAsia="仿宋_GB2312"/>
                <w:color w:val="000000"/>
                <w:kern w:val="0"/>
                <w:szCs w:val="21"/>
              </w:rPr>
            </w:pPr>
            <w:r>
              <w:rPr>
                <w:rFonts w:eastAsia="仿宋_GB2312"/>
                <w:color w:val="000000"/>
                <w:kern w:val="0"/>
                <w:szCs w:val="21"/>
              </w:rPr>
              <w:t>联系电话</w:t>
            </w:r>
          </w:p>
        </w:tc>
        <w:tc>
          <w:tcPr>
            <w:tcW w:w="2412" w:type="dxa"/>
            <w:gridSpan w:val="2"/>
            <w:tcBorders>
              <w:top w:val="single" w:color="auto" w:sz="4" w:space="0"/>
              <w:left w:val="single" w:color="auto" w:sz="4" w:space="0"/>
              <w:bottom w:val="single" w:color="auto" w:sz="4" w:space="0"/>
              <w:right w:val="single" w:color="auto" w:sz="4" w:space="0"/>
            </w:tcBorders>
          </w:tcPr>
          <w:p>
            <w:pPr>
              <w:widowControl/>
              <w:spacing w:line="400" w:lineRule="exact"/>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jc w:val="center"/>
        </w:trPr>
        <w:tc>
          <w:tcPr>
            <w:tcW w:w="116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eastAsia="仿宋_GB2312"/>
                <w:color w:val="000000"/>
                <w:kern w:val="0"/>
                <w:szCs w:val="21"/>
              </w:rPr>
            </w:pPr>
            <w:r>
              <w:rPr>
                <w:rFonts w:eastAsia="仿宋_GB2312"/>
                <w:color w:val="000000"/>
                <w:kern w:val="0"/>
                <w:szCs w:val="21"/>
              </w:rPr>
              <w:t>企业类型</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eastAsia="仿宋_GB2312"/>
                <w:color w:val="000000"/>
                <w:kern w:val="0"/>
                <w:szCs w:val="21"/>
              </w:rPr>
            </w:pPr>
            <w:r>
              <w:rPr>
                <w:rFonts w:eastAsia="仿宋_GB2312"/>
                <w:color w:val="000000"/>
                <w:kern w:val="0"/>
                <w:szCs w:val="21"/>
              </w:rPr>
              <w:t>按资质</w:t>
            </w:r>
          </w:p>
        </w:tc>
        <w:tc>
          <w:tcPr>
            <w:tcW w:w="6750" w:type="dxa"/>
            <w:gridSpan w:val="6"/>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eastAsia="仿宋_GB2312"/>
                <w:color w:val="000000"/>
                <w:kern w:val="0"/>
                <w:szCs w:val="21"/>
              </w:rPr>
            </w:pPr>
            <w:r>
              <w:rPr>
                <w:rFonts w:eastAsia="仿宋_GB2312"/>
                <w:color w:val="000000"/>
                <w:kern w:val="0"/>
                <w:szCs w:val="21"/>
              </w:rPr>
              <w:t>□国家高新技术企业    □国家技术先进型服务企业</w:t>
            </w:r>
          </w:p>
          <w:p>
            <w:pPr>
              <w:widowControl/>
              <w:spacing w:line="400" w:lineRule="exact"/>
              <w:rPr>
                <w:rFonts w:eastAsia="仿宋_GB2312"/>
                <w:color w:val="000000"/>
                <w:kern w:val="0"/>
                <w:szCs w:val="21"/>
              </w:rPr>
            </w:pPr>
            <w:r>
              <w:rPr>
                <w:rFonts w:eastAsia="仿宋_GB2312"/>
                <w:color w:val="000000"/>
                <w:kern w:val="0"/>
                <w:szCs w:val="21"/>
              </w:rPr>
              <w:t>□取得有效编号的入库科技型中小企业</w:t>
            </w:r>
          </w:p>
          <w:p>
            <w:pPr>
              <w:widowControl/>
              <w:spacing w:line="400" w:lineRule="exact"/>
              <w:rPr>
                <w:rFonts w:eastAsia="仿宋_GB2312"/>
                <w:color w:val="000000"/>
                <w:kern w:val="0"/>
                <w:szCs w:val="21"/>
              </w:rPr>
            </w:pPr>
            <w:r>
              <w:rPr>
                <w:rFonts w:eastAsia="仿宋_GB2312"/>
                <w:color w:val="000000"/>
                <w:kern w:val="0"/>
                <w:szCs w:val="21"/>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eastAsia="仿宋_GB2312"/>
                <w:color w:val="000000"/>
                <w:kern w:val="0"/>
                <w:szCs w:val="21"/>
              </w:rPr>
            </w:pPr>
          </w:p>
        </w:tc>
        <w:tc>
          <w:tcPr>
            <w:tcW w:w="120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eastAsia="仿宋_GB2312"/>
                <w:color w:val="000000"/>
                <w:kern w:val="0"/>
                <w:szCs w:val="21"/>
              </w:rPr>
            </w:pPr>
            <w:r>
              <w:rPr>
                <w:rFonts w:eastAsia="仿宋_GB2312"/>
                <w:color w:val="000000"/>
                <w:kern w:val="0"/>
                <w:szCs w:val="21"/>
              </w:rPr>
              <w:t>按规模</w:t>
            </w:r>
          </w:p>
        </w:tc>
        <w:tc>
          <w:tcPr>
            <w:tcW w:w="6750" w:type="dxa"/>
            <w:gridSpan w:val="6"/>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eastAsia="仿宋_GB2312"/>
                <w:color w:val="000000"/>
                <w:kern w:val="0"/>
                <w:szCs w:val="21"/>
              </w:rPr>
            </w:pPr>
            <w:r>
              <w:rPr>
                <w:rFonts w:eastAsia="仿宋_GB2312"/>
                <w:color w:val="000000"/>
                <w:kern w:val="0"/>
                <w:szCs w:val="21"/>
              </w:rPr>
              <w:t>□纳入统计调查范围的规模以上企业    □规模以下企业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4" w:hRule="atLeast"/>
          <w:jc w:val="center"/>
        </w:trPr>
        <w:tc>
          <w:tcPr>
            <w:tcW w:w="2364"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eastAsia="仿宋_GB2312"/>
                <w:color w:val="000000"/>
                <w:kern w:val="0"/>
                <w:szCs w:val="21"/>
              </w:rPr>
            </w:pPr>
            <w:r>
              <w:rPr>
                <w:rFonts w:eastAsia="仿宋_GB2312"/>
                <w:color w:val="000000"/>
                <w:kern w:val="0"/>
                <w:szCs w:val="21"/>
              </w:rPr>
              <w:t>研发准备金预算计提</w:t>
            </w:r>
          </w:p>
        </w:tc>
        <w:tc>
          <w:tcPr>
            <w:tcW w:w="178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eastAsia="仿宋_GB2312"/>
                <w:color w:val="000000"/>
                <w:kern w:val="0"/>
                <w:szCs w:val="21"/>
              </w:rPr>
            </w:pPr>
            <w:r>
              <w:rPr>
                <w:rFonts w:eastAsia="仿宋_GB2312"/>
                <w:color w:val="000000"/>
                <w:kern w:val="0"/>
                <w:szCs w:val="21"/>
              </w:rPr>
              <w:t>计提方法</w:t>
            </w:r>
          </w:p>
        </w:tc>
        <w:tc>
          <w:tcPr>
            <w:tcW w:w="1725"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eastAsia="仿宋_GB2312"/>
                <w:color w:val="000000"/>
                <w:kern w:val="0"/>
                <w:szCs w:val="21"/>
              </w:rPr>
            </w:pPr>
            <w:r>
              <w:rPr>
                <w:rFonts w:eastAsia="仿宋_GB2312"/>
                <w:color w:val="000000"/>
                <w:kern w:val="0"/>
                <w:szCs w:val="21"/>
              </w:rPr>
              <w:t>计提基数（万元）</w:t>
            </w:r>
          </w:p>
        </w:tc>
        <w:tc>
          <w:tcPr>
            <w:tcW w:w="147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eastAsia="仿宋_GB2312"/>
                <w:color w:val="000000"/>
                <w:kern w:val="0"/>
                <w:szCs w:val="21"/>
              </w:rPr>
            </w:pPr>
            <w:r>
              <w:rPr>
                <w:rFonts w:eastAsia="仿宋_GB2312"/>
                <w:color w:val="000000"/>
                <w:kern w:val="0"/>
                <w:szCs w:val="21"/>
              </w:rPr>
              <w:t>计提比例（%）</w:t>
            </w:r>
          </w:p>
        </w:tc>
        <w:tc>
          <w:tcPr>
            <w:tcW w:w="176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eastAsia="仿宋_GB2312"/>
                <w:color w:val="000000"/>
                <w:kern w:val="0"/>
                <w:szCs w:val="21"/>
              </w:rPr>
            </w:pPr>
            <w:r>
              <w:rPr>
                <w:rFonts w:eastAsia="仿宋_GB2312"/>
                <w:color w:val="000000"/>
                <w:kern w:val="0"/>
                <w:szCs w:val="21"/>
              </w:rPr>
              <w:t>计提金额（万元）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jc w:val="center"/>
        </w:trPr>
        <w:tc>
          <w:tcPr>
            <w:tcW w:w="236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eastAsia="仿宋_GB2312"/>
                <w:color w:val="000000"/>
                <w:kern w:val="0"/>
                <w:szCs w:val="21"/>
              </w:rPr>
            </w:pPr>
          </w:p>
        </w:tc>
        <w:tc>
          <w:tcPr>
            <w:tcW w:w="178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eastAsia="仿宋_GB2312"/>
                <w:color w:val="000000"/>
                <w:kern w:val="0"/>
                <w:szCs w:val="21"/>
              </w:rPr>
            </w:pPr>
          </w:p>
        </w:tc>
        <w:tc>
          <w:tcPr>
            <w:tcW w:w="1725"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eastAsia="仿宋_GB2312"/>
                <w:color w:val="000000"/>
                <w:kern w:val="0"/>
                <w:szCs w:val="21"/>
              </w:rPr>
            </w:pPr>
          </w:p>
        </w:tc>
        <w:tc>
          <w:tcPr>
            <w:tcW w:w="147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eastAsia="仿宋_GB2312"/>
                <w:color w:val="000000"/>
                <w:kern w:val="0"/>
                <w:szCs w:val="21"/>
              </w:rPr>
            </w:pPr>
          </w:p>
        </w:tc>
        <w:tc>
          <w:tcPr>
            <w:tcW w:w="1767" w:type="dxa"/>
            <w:tcBorders>
              <w:top w:val="single" w:color="auto" w:sz="4" w:space="0"/>
              <w:left w:val="single" w:color="auto" w:sz="4" w:space="0"/>
              <w:bottom w:val="single" w:color="auto" w:sz="4" w:space="0"/>
              <w:right w:val="single" w:color="auto" w:sz="4" w:space="0"/>
            </w:tcBorders>
          </w:tcPr>
          <w:p>
            <w:pPr>
              <w:widowControl/>
              <w:spacing w:line="400" w:lineRule="exact"/>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 w:hRule="atLeast"/>
          <w:jc w:val="center"/>
        </w:trPr>
        <w:tc>
          <w:tcPr>
            <w:tcW w:w="236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color w:val="000000"/>
                <w:kern w:val="0"/>
                <w:szCs w:val="21"/>
              </w:rPr>
            </w:pPr>
            <w:r>
              <w:rPr>
                <w:rFonts w:eastAsia="仿宋_GB2312"/>
                <w:color w:val="000000"/>
                <w:kern w:val="0"/>
                <w:szCs w:val="21"/>
              </w:rPr>
              <w:t>本年度拟开展研发项目数（项）</w:t>
            </w:r>
          </w:p>
        </w:tc>
        <w:tc>
          <w:tcPr>
            <w:tcW w:w="2328"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420"/>
              <w:rPr>
                <w:rFonts w:eastAsia="仿宋_GB2312"/>
                <w:color w:val="000000"/>
                <w:kern w:val="0"/>
                <w:szCs w:val="21"/>
              </w:rPr>
            </w:pPr>
          </w:p>
        </w:tc>
        <w:tc>
          <w:tcPr>
            <w:tcW w:w="201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eastAsia="仿宋_GB2312"/>
                <w:color w:val="000000"/>
                <w:kern w:val="0"/>
                <w:szCs w:val="21"/>
              </w:rPr>
            </w:pPr>
            <w:r>
              <w:rPr>
                <w:rFonts w:eastAsia="仿宋_GB2312"/>
                <w:color w:val="000000"/>
                <w:kern w:val="0"/>
                <w:szCs w:val="21"/>
              </w:rPr>
              <w:t>本年度拟投入研发人员数（人）</w:t>
            </w:r>
          </w:p>
        </w:tc>
        <w:tc>
          <w:tcPr>
            <w:tcW w:w="2412" w:type="dxa"/>
            <w:gridSpan w:val="2"/>
            <w:tcBorders>
              <w:top w:val="single" w:color="auto" w:sz="4" w:space="0"/>
              <w:left w:val="single" w:color="auto" w:sz="4" w:space="0"/>
              <w:bottom w:val="single" w:color="auto" w:sz="4" w:space="0"/>
              <w:right w:val="single" w:color="auto" w:sz="4" w:space="0"/>
            </w:tcBorders>
          </w:tcPr>
          <w:p>
            <w:pPr>
              <w:widowControl/>
              <w:spacing w:line="400" w:lineRule="exact"/>
              <w:rPr>
                <w:rFonts w:eastAsia="仿宋_GB2312"/>
                <w:color w:val="000000"/>
                <w:kern w:val="0"/>
                <w:szCs w:val="21"/>
              </w:rPr>
            </w:pPr>
          </w:p>
        </w:tc>
      </w:tr>
    </w:tbl>
    <w:p>
      <w:pPr>
        <w:widowControl/>
        <w:spacing w:beforeLines="100" w:line="400" w:lineRule="exact"/>
        <w:ind w:firstLine="420" w:firstLineChars="200"/>
        <w:jc w:val="left"/>
        <w:rPr>
          <w:rFonts w:eastAsia="仿宋_GB2312"/>
          <w:color w:val="000000"/>
          <w:kern w:val="0"/>
          <w:szCs w:val="21"/>
        </w:rPr>
      </w:pPr>
      <w:r>
        <w:rPr>
          <w:rFonts w:eastAsia="仿宋_GB2312"/>
          <w:color w:val="000000"/>
          <w:kern w:val="0"/>
          <w:szCs w:val="21"/>
        </w:rPr>
        <w:t>备注：研发准备金可以按企业上年度销售收入的一定比例提取,也可以按企业可供分配的税后利润的一定比例提取,还可以由企业管理层根据以往的经验和研究开发项目未来的总体资金需求核定一个数额等。公司可根据不同的发展阶段选择不同的方法结合公司实际情况计提研发准备金。</w:t>
      </w:r>
    </w:p>
    <w:p>
      <w:pPr>
        <w:widowControl/>
        <w:spacing w:beforeLines="100"/>
        <w:rPr>
          <w:b/>
          <w:bCs/>
          <w:color w:val="000000"/>
          <w:kern w:val="0"/>
          <w:sz w:val="32"/>
          <w:szCs w:val="32"/>
          <w:shd w:val="clear" w:color="auto" w:fill="FFFFFF"/>
        </w:rPr>
      </w:pPr>
    </w:p>
    <w:p>
      <w:pPr>
        <w:spacing w:line="580" w:lineRule="exact"/>
        <w:jc w:val="center"/>
        <w:rPr>
          <w:rFonts w:eastAsia="方正小标宋简体"/>
          <w:color w:val="000000"/>
          <w:spacing w:val="2"/>
          <w:sz w:val="44"/>
          <w:szCs w:val="44"/>
        </w:rPr>
      </w:pPr>
    </w:p>
    <w:tbl>
      <w:tblPr>
        <w:tblStyle w:val="4"/>
        <w:tblW w:w="9083" w:type="dxa"/>
        <w:jc w:val="center"/>
        <w:tblInd w:w="0" w:type="dxa"/>
        <w:tblLayout w:type="fixed"/>
        <w:tblCellMar>
          <w:top w:w="15" w:type="dxa"/>
          <w:left w:w="15" w:type="dxa"/>
          <w:bottom w:w="15" w:type="dxa"/>
          <w:right w:w="15" w:type="dxa"/>
        </w:tblCellMar>
      </w:tblPr>
      <w:tblGrid>
        <w:gridCol w:w="927"/>
        <w:gridCol w:w="3405"/>
        <w:gridCol w:w="1665"/>
        <w:gridCol w:w="1575"/>
        <w:gridCol w:w="1511"/>
      </w:tblGrid>
      <w:tr>
        <w:tblPrEx>
          <w:tblLayout w:type="fixed"/>
          <w:tblCellMar>
            <w:top w:w="15" w:type="dxa"/>
            <w:left w:w="15" w:type="dxa"/>
            <w:bottom w:w="15" w:type="dxa"/>
            <w:right w:w="15" w:type="dxa"/>
          </w:tblCellMar>
        </w:tblPrEx>
        <w:trPr>
          <w:trHeight w:val="750" w:hRule="atLeast"/>
          <w:jc w:val="center"/>
        </w:trPr>
        <w:tc>
          <w:tcPr>
            <w:tcW w:w="9083" w:type="dxa"/>
            <w:gridSpan w:val="5"/>
            <w:tcBorders>
              <w:top w:val="single" w:color="000000" w:sz="4" w:space="0"/>
              <w:left w:val="single" w:color="000000" w:sz="4" w:space="0"/>
              <w:bottom w:val="single" w:color="000000" w:sz="4" w:space="0"/>
              <w:right w:val="single" w:color="000000" w:sz="4" w:space="0"/>
            </w:tcBorders>
            <w:vAlign w:val="center"/>
          </w:tcPr>
          <w:p>
            <w:pPr>
              <w:spacing w:line="580" w:lineRule="exact"/>
              <w:jc w:val="center"/>
              <w:rPr>
                <w:rFonts w:eastAsia="仿宋_GB2312"/>
                <w:color w:val="000000"/>
                <w:kern w:val="0"/>
                <w:szCs w:val="21"/>
              </w:rPr>
            </w:pPr>
            <w:r>
              <w:rPr>
                <w:rFonts w:eastAsia="方正小标宋简体"/>
                <w:color w:val="000000"/>
                <w:spacing w:val="2"/>
                <w:sz w:val="32"/>
                <w:szCs w:val="32"/>
              </w:rPr>
              <w:t>主要研发项目备案清单</w:t>
            </w:r>
          </w:p>
        </w:tc>
      </w:tr>
      <w:tr>
        <w:tblPrEx>
          <w:tblLayout w:type="fixed"/>
          <w:tblCellMar>
            <w:top w:w="15" w:type="dxa"/>
            <w:left w:w="15" w:type="dxa"/>
            <w:bottom w:w="15" w:type="dxa"/>
            <w:right w:w="15" w:type="dxa"/>
          </w:tblCellMar>
        </w:tblPrEx>
        <w:trPr>
          <w:trHeight w:val="750" w:hRule="atLeast"/>
          <w:jc w:val="center"/>
        </w:trPr>
        <w:tc>
          <w:tcPr>
            <w:tcW w:w="9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szCs w:val="21"/>
              </w:rPr>
            </w:pPr>
            <w:r>
              <w:rPr>
                <w:rFonts w:eastAsia="仿宋_GB2312"/>
                <w:color w:val="000000"/>
                <w:kern w:val="0"/>
                <w:szCs w:val="21"/>
              </w:rPr>
              <w:t>序号</w:t>
            </w: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szCs w:val="21"/>
              </w:rPr>
            </w:pPr>
            <w:r>
              <w:rPr>
                <w:rFonts w:eastAsia="仿宋_GB2312"/>
                <w:color w:val="000000"/>
                <w:kern w:val="0"/>
                <w:szCs w:val="21"/>
              </w:rPr>
              <w:t>项目名称</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szCs w:val="21"/>
              </w:rPr>
            </w:pPr>
            <w:r>
              <w:rPr>
                <w:rFonts w:eastAsia="仿宋_GB2312"/>
                <w:color w:val="000000"/>
                <w:kern w:val="0"/>
                <w:szCs w:val="21"/>
              </w:rPr>
              <w:t>技术领域</w:t>
            </w:r>
          </w:p>
        </w:tc>
        <w:tc>
          <w:tcPr>
            <w:tcW w:w="15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szCs w:val="21"/>
              </w:rPr>
            </w:pPr>
            <w:r>
              <w:rPr>
                <w:rFonts w:eastAsia="仿宋_GB2312"/>
                <w:color w:val="000000"/>
                <w:kern w:val="0"/>
                <w:szCs w:val="21"/>
              </w:rPr>
              <w:t>研发模式（自主、委托、合作）</w:t>
            </w:r>
          </w:p>
        </w:tc>
        <w:tc>
          <w:tcPr>
            <w:tcW w:w="15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szCs w:val="21"/>
              </w:rPr>
            </w:pPr>
            <w:r>
              <w:rPr>
                <w:rFonts w:eastAsia="仿宋_GB2312"/>
                <w:color w:val="000000"/>
                <w:kern w:val="0"/>
                <w:szCs w:val="21"/>
              </w:rPr>
              <w:t>本年度预计研发投入（万元）</w:t>
            </w:r>
          </w:p>
        </w:tc>
      </w:tr>
      <w:tr>
        <w:tblPrEx>
          <w:tblLayout w:type="fixed"/>
          <w:tblCellMar>
            <w:top w:w="15" w:type="dxa"/>
            <w:left w:w="15" w:type="dxa"/>
            <w:bottom w:w="15" w:type="dxa"/>
            <w:right w:w="15" w:type="dxa"/>
          </w:tblCellMar>
        </w:tblPrEx>
        <w:trPr>
          <w:trHeight w:val="576" w:hRule="atLeast"/>
          <w:jc w:val="center"/>
        </w:trPr>
        <w:tc>
          <w:tcPr>
            <w:tcW w:w="9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szCs w:val="21"/>
              </w:rPr>
            </w:pPr>
            <w:r>
              <w:rPr>
                <w:rFonts w:eastAsia="仿宋_GB2312"/>
                <w:color w:val="000000"/>
                <w:kern w:val="0"/>
                <w:szCs w:val="21"/>
              </w:rPr>
              <w:t>1</w:t>
            </w:r>
          </w:p>
        </w:tc>
        <w:tc>
          <w:tcPr>
            <w:tcW w:w="3405" w:type="dxa"/>
            <w:tcBorders>
              <w:top w:val="single" w:color="000000" w:sz="4" w:space="0"/>
              <w:left w:val="single" w:color="000000" w:sz="4" w:space="0"/>
              <w:bottom w:val="single" w:color="000000" w:sz="4" w:space="0"/>
              <w:right w:val="single" w:color="000000" w:sz="4" w:space="0"/>
            </w:tcBorders>
            <w:vAlign w:val="center"/>
          </w:tcPr>
          <w:p>
            <w:pPr>
              <w:rPr>
                <w:rFonts w:eastAsia="仿宋_GB2312"/>
                <w:color w:val="000000"/>
                <w:szCs w:val="21"/>
              </w:rPr>
            </w:pPr>
          </w:p>
        </w:tc>
        <w:tc>
          <w:tcPr>
            <w:tcW w:w="1665" w:type="dxa"/>
            <w:tcBorders>
              <w:top w:val="single" w:color="000000" w:sz="4" w:space="0"/>
              <w:left w:val="single" w:color="000000" w:sz="4" w:space="0"/>
              <w:bottom w:val="single" w:color="000000" w:sz="4" w:space="0"/>
              <w:right w:val="single" w:color="000000" w:sz="4" w:space="0"/>
            </w:tcBorders>
            <w:vAlign w:val="center"/>
          </w:tcPr>
          <w:p>
            <w:pPr>
              <w:rPr>
                <w:rFonts w:eastAsia="仿宋_GB2312"/>
                <w:color w:val="000000"/>
                <w:szCs w:val="21"/>
              </w:rPr>
            </w:pPr>
          </w:p>
        </w:tc>
        <w:tc>
          <w:tcPr>
            <w:tcW w:w="1575" w:type="dxa"/>
            <w:tcBorders>
              <w:top w:val="single" w:color="000000" w:sz="4" w:space="0"/>
              <w:left w:val="single" w:color="000000" w:sz="4" w:space="0"/>
              <w:bottom w:val="single" w:color="000000" w:sz="4" w:space="0"/>
              <w:right w:val="single" w:color="000000" w:sz="4" w:space="0"/>
            </w:tcBorders>
            <w:vAlign w:val="center"/>
          </w:tcPr>
          <w:p>
            <w:pPr>
              <w:rPr>
                <w:rFonts w:eastAsia="仿宋_GB2312"/>
                <w:color w:val="000000"/>
                <w:szCs w:val="21"/>
              </w:rPr>
            </w:pPr>
          </w:p>
        </w:tc>
        <w:tc>
          <w:tcPr>
            <w:tcW w:w="1511" w:type="dxa"/>
            <w:tcBorders>
              <w:top w:val="single" w:color="000000" w:sz="4" w:space="0"/>
              <w:left w:val="single" w:color="000000" w:sz="4" w:space="0"/>
              <w:bottom w:val="single" w:color="000000" w:sz="4" w:space="0"/>
              <w:right w:val="single" w:color="000000" w:sz="4" w:space="0"/>
            </w:tcBorders>
            <w:vAlign w:val="center"/>
          </w:tcPr>
          <w:p>
            <w:pPr>
              <w:rPr>
                <w:rFonts w:eastAsia="仿宋_GB2312"/>
                <w:color w:val="000000"/>
                <w:szCs w:val="21"/>
              </w:rPr>
            </w:pPr>
          </w:p>
        </w:tc>
      </w:tr>
      <w:tr>
        <w:tblPrEx>
          <w:tblLayout w:type="fixed"/>
          <w:tblCellMar>
            <w:top w:w="15" w:type="dxa"/>
            <w:left w:w="15" w:type="dxa"/>
            <w:bottom w:w="15" w:type="dxa"/>
            <w:right w:w="15" w:type="dxa"/>
          </w:tblCellMar>
        </w:tblPrEx>
        <w:trPr>
          <w:trHeight w:val="735" w:hRule="atLeast"/>
          <w:jc w:val="center"/>
        </w:trPr>
        <w:tc>
          <w:tcPr>
            <w:tcW w:w="9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0"/>
                <w:szCs w:val="21"/>
              </w:rPr>
            </w:pPr>
            <w:r>
              <w:rPr>
                <w:rFonts w:eastAsia="仿宋_GB2312"/>
                <w:color w:val="000000"/>
                <w:kern w:val="0"/>
                <w:szCs w:val="21"/>
              </w:rPr>
              <w:t>2</w:t>
            </w:r>
          </w:p>
        </w:tc>
        <w:tc>
          <w:tcPr>
            <w:tcW w:w="3405" w:type="dxa"/>
            <w:tcBorders>
              <w:top w:val="single" w:color="000000" w:sz="4" w:space="0"/>
              <w:left w:val="single" w:color="000000" w:sz="4" w:space="0"/>
              <w:bottom w:val="single" w:color="000000" w:sz="4" w:space="0"/>
              <w:right w:val="single" w:color="000000" w:sz="4" w:space="0"/>
            </w:tcBorders>
            <w:vAlign w:val="center"/>
          </w:tcPr>
          <w:p>
            <w:pPr>
              <w:rPr>
                <w:rFonts w:eastAsia="仿宋_GB2312"/>
                <w:color w:val="000000"/>
                <w:szCs w:val="21"/>
              </w:rPr>
            </w:pPr>
          </w:p>
        </w:tc>
        <w:tc>
          <w:tcPr>
            <w:tcW w:w="1665" w:type="dxa"/>
            <w:tcBorders>
              <w:top w:val="single" w:color="000000" w:sz="4" w:space="0"/>
              <w:left w:val="single" w:color="000000" w:sz="4" w:space="0"/>
              <w:bottom w:val="single" w:color="000000" w:sz="4" w:space="0"/>
              <w:right w:val="single" w:color="000000" w:sz="4" w:space="0"/>
            </w:tcBorders>
            <w:vAlign w:val="center"/>
          </w:tcPr>
          <w:p>
            <w:pPr>
              <w:rPr>
                <w:rFonts w:eastAsia="仿宋_GB2312"/>
                <w:color w:val="000000"/>
                <w:szCs w:val="21"/>
              </w:rPr>
            </w:pPr>
          </w:p>
        </w:tc>
        <w:tc>
          <w:tcPr>
            <w:tcW w:w="1575" w:type="dxa"/>
            <w:tcBorders>
              <w:top w:val="single" w:color="000000" w:sz="4" w:space="0"/>
              <w:left w:val="single" w:color="000000" w:sz="4" w:space="0"/>
              <w:bottom w:val="single" w:color="000000" w:sz="4" w:space="0"/>
              <w:right w:val="single" w:color="000000" w:sz="4" w:space="0"/>
            </w:tcBorders>
            <w:vAlign w:val="center"/>
          </w:tcPr>
          <w:p>
            <w:pPr>
              <w:rPr>
                <w:rFonts w:eastAsia="仿宋_GB2312"/>
                <w:color w:val="000000"/>
                <w:szCs w:val="21"/>
              </w:rPr>
            </w:pPr>
          </w:p>
        </w:tc>
        <w:tc>
          <w:tcPr>
            <w:tcW w:w="1511" w:type="dxa"/>
            <w:tcBorders>
              <w:top w:val="single" w:color="000000" w:sz="4" w:space="0"/>
              <w:left w:val="single" w:color="000000" w:sz="4" w:space="0"/>
              <w:bottom w:val="single" w:color="000000" w:sz="4" w:space="0"/>
              <w:right w:val="single" w:color="000000" w:sz="4" w:space="0"/>
            </w:tcBorders>
            <w:vAlign w:val="center"/>
          </w:tcPr>
          <w:p>
            <w:pPr>
              <w:rPr>
                <w:rFonts w:eastAsia="仿宋_GB2312"/>
                <w:color w:val="000000"/>
                <w:szCs w:val="21"/>
              </w:rPr>
            </w:pPr>
          </w:p>
        </w:tc>
      </w:tr>
      <w:tr>
        <w:tblPrEx>
          <w:tblLayout w:type="fixed"/>
          <w:tblCellMar>
            <w:top w:w="15" w:type="dxa"/>
            <w:left w:w="15" w:type="dxa"/>
            <w:bottom w:w="15" w:type="dxa"/>
            <w:right w:w="15" w:type="dxa"/>
          </w:tblCellMar>
        </w:tblPrEx>
        <w:trPr>
          <w:trHeight w:val="745" w:hRule="atLeast"/>
          <w:jc w:val="center"/>
        </w:trPr>
        <w:tc>
          <w:tcPr>
            <w:tcW w:w="9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0"/>
                <w:szCs w:val="21"/>
              </w:rPr>
            </w:pPr>
            <w:r>
              <w:rPr>
                <w:rFonts w:eastAsia="仿宋_GB2312"/>
                <w:color w:val="000000"/>
                <w:kern w:val="0"/>
                <w:szCs w:val="21"/>
              </w:rPr>
              <w:t>3</w:t>
            </w:r>
          </w:p>
        </w:tc>
        <w:tc>
          <w:tcPr>
            <w:tcW w:w="3405" w:type="dxa"/>
            <w:tcBorders>
              <w:top w:val="single" w:color="000000" w:sz="4" w:space="0"/>
              <w:left w:val="single" w:color="000000" w:sz="4" w:space="0"/>
              <w:bottom w:val="single" w:color="000000" w:sz="4" w:space="0"/>
              <w:right w:val="single" w:color="000000" w:sz="4" w:space="0"/>
            </w:tcBorders>
            <w:vAlign w:val="center"/>
          </w:tcPr>
          <w:p>
            <w:pPr>
              <w:rPr>
                <w:rFonts w:eastAsia="仿宋_GB2312"/>
                <w:color w:val="000000"/>
                <w:szCs w:val="21"/>
              </w:rPr>
            </w:pPr>
          </w:p>
        </w:tc>
        <w:tc>
          <w:tcPr>
            <w:tcW w:w="1665" w:type="dxa"/>
            <w:tcBorders>
              <w:top w:val="single" w:color="000000" w:sz="4" w:space="0"/>
              <w:left w:val="single" w:color="000000" w:sz="4" w:space="0"/>
              <w:bottom w:val="single" w:color="000000" w:sz="4" w:space="0"/>
              <w:right w:val="single" w:color="000000" w:sz="4" w:space="0"/>
            </w:tcBorders>
            <w:vAlign w:val="center"/>
          </w:tcPr>
          <w:p>
            <w:pPr>
              <w:rPr>
                <w:rFonts w:eastAsia="仿宋_GB2312"/>
                <w:color w:val="000000"/>
                <w:szCs w:val="21"/>
              </w:rPr>
            </w:pPr>
          </w:p>
        </w:tc>
        <w:tc>
          <w:tcPr>
            <w:tcW w:w="1575" w:type="dxa"/>
            <w:tcBorders>
              <w:top w:val="single" w:color="000000" w:sz="4" w:space="0"/>
              <w:left w:val="single" w:color="000000" w:sz="4" w:space="0"/>
              <w:bottom w:val="single" w:color="000000" w:sz="4" w:space="0"/>
              <w:right w:val="single" w:color="000000" w:sz="4" w:space="0"/>
            </w:tcBorders>
            <w:vAlign w:val="center"/>
          </w:tcPr>
          <w:p>
            <w:pPr>
              <w:rPr>
                <w:rFonts w:eastAsia="仿宋_GB2312"/>
                <w:color w:val="000000"/>
                <w:szCs w:val="21"/>
              </w:rPr>
            </w:pPr>
          </w:p>
        </w:tc>
        <w:tc>
          <w:tcPr>
            <w:tcW w:w="1511" w:type="dxa"/>
            <w:tcBorders>
              <w:top w:val="single" w:color="000000" w:sz="4" w:space="0"/>
              <w:left w:val="single" w:color="000000" w:sz="4" w:space="0"/>
              <w:bottom w:val="single" w:color="000000" w:sz="4" w:space="0"/>
              <w:right w:val="single" w:color="000000" w:sz="4" w:space="0"/>
            </w:tcBorders>
            <w:vAlign w:val="center"/>
          </w:tcPr>
          <w:p>
            <w:pPr>
              <w:rPr>
                <w:rFonts w:eastAsia="仿宋_GB2312"/>
                <w:color w:val="000000"/>
                <w:szCs w:val="21"/>
              </w:rPr>
            </w:pPr>
          </w:p>
        </w:tc>
      </w:tr>
      <w:tr>
        <w:tblPrEx>
          <w:tblLayout w:type="fixed"/>
          <w:tblCellMar>
            <w:top w:w="15" w:type="dxa"/>
            <w:left w:w="15" w:type="dxa"/>
            <w:bottom w:w="15" w:type="dxa"/>
            <w:right w:w="15" w:type="dxa"/>
          </w:tblCellMar>
        </w:tblPrEx>
        <w:trPr>
          <w:trHeight w:val="687" w:hRule="atLeast"/>
          <w:jc w:val="center"/>
        </w:trPr>
        <w:tc>
          <w:tcPr>
            <w:tcW w:w="9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0"/>
                <w:szCs w:val="21"/>
              </w:rPr>
            </w:pPr>
            <w:r>
              <w:rPr>
                <w:rFonts w:eastAsia="仿宋_GB2312"/>
                <w:color w:val="000000"/>
                <w:kern w:val="0"/>
                <w:szCs w:val="21"/>
              </w:rPr>
              <w:t>4</w:t>
            </w:r>
          </w:p>
        </w:tc>
        <w:tc>
          <w:tcPr>
            <w:tcW w:w="3405" w:type="dxa"/>
            <w:tcBorders>
              <w:top w:val="single" w:color="000000" w:sz="4" w:space="0"/>
              <w:left w:val="single" w:color="000000" w:sz="4" w:space="0"/>
              <w:bottom w:val="single" w:color="000000" w:sz="4" w:space="0"/>
              <w:right w:val="single" w:color="000000" w:sz="4" w:space="0"/>
            </w:tcBorders>
            <w:vAlign w:val="center"/>
          </w:tcPr>
          <w:p>
            <w:pPr>
              <w:rPr>
                <w:rFonts w:eastAsia="仿宋_GB2312"/>
                <w:color w:val="000000"/>
                <w:szCs w:val="21"/>
              </w:rPr>
            </w:pPr>
          </w:p>
        </w:tc>
        <w:tc>
          <w:tcPr>
            <w:tcW w:w="1665" w:type="dxa"/>
            <w:tcBorders>
              <w:top w:val="single" w:color="000000" w:sz="4" w:space="0"/>
              <w:left w:val="single" w:color="000000" w:sz="4" w:space="0"/>
              <w:bottom w:val="single" w:color="000000" w:sz="4" w:space="0"/>
              <w:right w:val="single" w:color="000000" w:sz="4" w:space="0"/>
            </w:tcBorders>
            <w:vAlign w:val="center"/>
          </w:tcPr>
          <w:p>
            <w:pPr>
              <w:rPr>
                <w:rFonts w:eastAsia="仿宋_GB2312"/>
                <w:color w:val="000000"/>
                <w:szCs w:val="21"/>
              </w:rPr>
            </w:pPr>
          </w:p>
        </w:tc>
        <w:tc>
          <w:tcPr>
            <w:tcW w:w="1575" w:type="dxa"/>
            <w:tcBorders>
              <w:top w:val="single" w:color="000000" w:sz="4" w:space="0"/>
              <w:left w:val="single" w:color="000000" w:sz="4" w:space="0"/>
              <w:bottom w:val="single" w:color="000000" w:sz="4" w:space="0"/>
              <w:right w:val="single" w:color="000000" w:sz="4" w:space="0"/>
            </w:tcBorders>
            <w:vAlign w:val="center"/>
          </w:tcPr>
          <w:p>
            <w:pPr>
              <w:rPr>
                <w:rFonts w:eastAsia="仿宋_GB2312"/>
                <w:color w:val="000000"/>
                <w:szCs w:val="21"/>
              </w:rPr>
            </w:pPr>
          </w:p>
        </w:tc>
        <w:tc>
          <w:tcPr>
            <w:tcW w:w="1511" w:type="dxa"/>
            <w:tcBorders>
              <w:top w:val="single" w:color="000000" w:sz="4" w:space="0"/>
              <w:left w:val="single" w:color="000000" w:sz="4" w:space="0"/>
              <w:bottom w:val="single" w:color="000000" w:sz="4" w:space="0"/>
              <w:right w:val="single" w:color="000000" w:sz="4" w:space="0"/>
            </w:tcBorders>
            <w:vAlign w:val="center"/>
          </w:tcPr>
          <w:p>
            <w:pPr>
              <w:rPr>
                <w:rFonts w:eastAsia="仿宋_GB2312"/>
                <w:color w:val="000000"/>
                <w:szCs w:val="21"/>
              </w:rPr>
            </w:pPr>
          </w:p>
        </w:tc>
      </w:tr>
      <w:tr>
        <w:tblPrEx>
          <w:tblLayout w:type="fixed"/>
          <w:tblCellMar>
            <w:top w:w="15" w:type="dxa"/>
            <w:left w:w="15" w:type="dxa"/>
            <w:bottom w:w="15" w:type="dxa"/>
            <w:right w:w="15" w:type="dxa"/>
          </w:tblCellMar>
        </w:tblPrEx>
        <w:trPr>
          <w:trHeight w:val="636" w:hRule="atLeast"/>
          <w:jc w:val="center"/>
        </w:trPr>
        <w:tc>
          <w:tcPr>
            <w:tcW w:w="9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0"/>
                <w:szCs w:val="21"/>
              </w:rPr>
            </w:pPr>
            <w:r>
              <w:rPr>
                <w:rFonts w:eastAsia="仿宋_GB2312"/>
                <w:color w:val="000000"/>
                <w:kern w:val="0"/>
                <w:szCs w:val="21"/>
              </w:rPr>
              <w:t>5</w:t>
            </w:r>
          </w:p>
        </w:tc>
        <w:tc>
          <w:tcPr>
            <w:tcW w:w="3405" w:type="dxa"/>
            <w:tcBorders>
              <w:top w:val="single" w:color="000000" w:sz="4" w:space="0"/>
              <w:left w:val="single" w:color="000000" w:sz="4" w:space="0"/>
              <w:bottom w:val="single" w:color="000000" w:sz="4" w:space="0"/>
              <w:right w:val="single" w:color="000000" w:sz="4" w:space="0"/>
            </w:tcBorders>
            <w:vAlign w:val="center"/>
          </w:tcPr>
          <w:p>
            <w:pPr>
              <w:rPr>
                <w:rFonts w:eastAsia="仿宋_GB2312"/>
                <w:color w:val="000000"/>
                <w:szCs w:val="21"/>
              </w:rPr>
            </w:pPr>
          </w:p>
        </w:tc>
        <w:tc>
          <w:tcPr>
            <w:tcW w:w="1665" w:type="dxa"/>
            <w:tcBorders>
              <w:top w:val="single" w:color="000000" w:sz="4" w:space="0"/>
              <w:left w:val="single" w:color="000000" w:sz="4" w:space="0"/>
              <w:bottom w:val="single" w:color="000000" w:sz="4" w:space="0"/>
              <w:right w:val="single" w:color="000000" w:sz="4" w:space="0"/>
            </w:tcBorders>
            <w:vAlign w:val="center"/>
          </w:tcPr>
          <w:p>
            <w:pPr>
              <w:rPr>
                <w:rFonts w:eastAsia="仿宋_GB2312"/>
                <w:color w:val="000000"/>
                <w:szCs w:val="21"/>
              </w:rPr>
            </w:pPr>
          </w:p>
        </w:tc>
        <w:tc>
          <w:tcPr>
            <w:tcW w:w="1575" w:type="dxa"/>
            <w:tcBorders>
              <w:top w:val="single" w:color="000000" w:sz="4" w:space="0"/>
              <w:left w:val="single" w:color="000000" w:sz="4" w:space="0"/>
              <w:bottom w:val="single" w:color="000000" w:sz="4" w:space="0"/>
              <w:right w:val="single" w:color="000000" w:sz="4" w:space="0"/>
            </w:tcBorders>
            <w:vAlign w:val="center"/>
          </w:tcPr>
          <w:p>
            <w:pPr>
              <w:rPr>
                <w:rFonts w:eastAsia="仿宋_GB2312"/>
                <w:color w:val="000000"/>
                <w:szCs w:val="21"/>
              </w:rPr>
            </w:pPr>
          </w:p>
        </w:tc>
        <w:tc>
          <w:tcPr>
            <w:tcW w:w="1511" w:type="dxa"/>
            <w:tcBorders>
              <w:top w:val="single" w:color="000000" w:sz="4" w:space="0"/>
              <w:left w:val="single" w:color="000000" w:sz="4" w:space="0"/>
              <w:bottom w:val="single" w:color="000000" w:sz="4" w:space="0"/>
              <w:right w:val="single" w:color="000000" w:sz="4" w:space="0"/>
            </w:tcBorders>
            <w:vAlign w:val="center"/>
          </w:tcPr>
          <w:p>
            <w:pPr>
              <w:rPr>
                <w:rFonts w:eastAsia="仿宋_GB2312"/>
                <w:color w:val="000000"/>
                <w:szCs w:val="21"/>
              </w:rPr>
            </w:pPr>
          </w:p>
        </w:tc>
      </w:tr>
      <w:tr>
        <w:tblPrEx>
          <w:tblLayout w:type="fixed"/>
          <w:tblCellMar>
            <w:top w:w="15" w:type="dxa"/>
            <w:left w:w="15" w:type="dxa"/>
            <w:bottom w:w="15" w:type="dxa"/>
            <w:right w:w="15" w:type="dxa"/>
          </w:tblCellMar>
        </w:tblPrEx>
        <w:trPr>
          <w:trHeight w:val="587" w:hRule="atLeast"/>
          <w:jc w:val="center"/>
        </w:trPr>
        <w:tc>
          <w:tcPr>
            <w:tcW w:w="9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0"/>
                <w:szCs w:val="21"/>
              </w:rPr>
            </w:pPr>
            <w:r>
              <w:rPr>
                <w:rFonts w:eastAsia="仿宋_GB2312"/>
                <w:color w:val="000000"/>
                <w:kern w:val="0"/>
                <w:szCs w:val="21"/>
              </w:rPr>
              <w:t>6</w:t>
            </w:r>
          </w:p>
        </w:tc>
        <w:tc>
          <w:tcPr>
            <w:tcW w:w="340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color w:val="000000"/>
                <w:szCs w:val="21"/>
              </w:rPr>
            </w:pPr>
          </w:p>
        </w:tc>
        <w:tc>
          <w:tcPr>
            <w:tcW w:w="166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color w:val="000000"/>
                <w:szCs w:val="21"/>
              </w:rPr>
            </w:pPr>
          </w:p>
        </w:tc>
        <w:tc>
          <w:tcPr>
            <w:tcW w:w="157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color w:val="000000"/>
                <w:szCs w:val="21"/>
              </w:rPr>
            </w:pPr>
          </w:p>
        </w:tc>
        <w:tc>
          <w:tcPr>
            <w:tcW w:w="1511"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color w:val="000000"/>
                <w:szCs w:val="21"/>
              </w:rPr>
            </w:pPr>
          </w:p>
        </w:tc>
      </w:tr>
      <w:tr>
        <w:tblPrEx>
          <w:tblLayout w:type="fixed"/>
          <w:tblCellMar>
            <w:top w:w="15" w:type="dxa"/>
            <w:left w:w="15" w:type="dxa"/>
            <w:bottom w:w="15" w:type="dxa"/>
            <w:right w:w="15" w:type="dxa"/>
          </w:tblCellMar>
        </w:tblPrEx>
        <w:trPr>
          <w:trHeight w:val="685" w:hRule="atLeast"/>
          <w:jc w:val="center"/>
        </w:trPr>
        <w:tc>
          <w:tcPr>
            <w:tcW w:w="9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0"/>
                <w:szCs w:val="21"/>
              </w:rPr>
            </w:pPr>
            <w:r>
              <w:rPr>
                <w:rFonts w:eastAsia="仿宋_GB2312"/>
                <w:color w:val="000000"/>
                <w:kern w:val="0"/>
                <w:szCs w:val="21"/>
              </w:rPr>
              <w:t>7</w:t>
            </w:r>
          </w:p>
        </w:tc>
        <w:tc>
          <w:tcPr>
            <w:tcW w:w="340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color w:val="000000"/>
                <w:szCs w:val="21"/>
              </w:rPr>
            </w:pPr>
          </w:p>
        </w:tc>
        <w:tc>
          <w:tcPr>
            <w:tcW w:w="166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color w:val="000000"/>
                <w:szCs w:val="21"/>
              </w:rPr>
            </w:pPr>
          </w:p>
        </w:tc>
        <w:tc>
          <w:tcPr>
            <w:tcW w:w="157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color w:val="000000"/>
                <w:szCs w:val="21"/>
              </w:rPr>
            </w:pPr>
          </w:p>
        </w:tc>
        <w:tc>
          <w:tcPr>
            <w:tcW w:w="1511"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color w:val="000000"/>
                <w:szCs w:val="21"/>
              </w:rPr>
            </w:pPr>
          </w:p>
        </w:tc>
      </w:tr>
      <w:tr>
        <w:tblPrEx>
          <w:tblLayout w:type="fixed"/>
          <w:tblCellMar>
            <w:top w:w="15" w:type="dxa"/>
            <w:left w:w="15" w:type="dxa"/>
            <w:bottom w:w="15" w:type="dxa"/>
            <w:right w:w="15" w:type="dxa"/>
          </w:tblCellMar>
        </w:tblPrEx>
        <w:trPr>
          <w:trHeight w:val="669" w:hRule="atLeast"/>
          <w:jc w:val="center"/>
        </w:trPr>
        <w:tc>
          <w:tcPr>
            <w:tcW w:w="9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0"/>
                <w:szCs w:val="21"/>
              </w:rPr>
            </w:pPr>
            <w:r>
              <w:rPr>
                <w:rFonts w:eastAsia="仿宋_GB2312"/>
                <w:color w:val="000000"/>
                <w:kern w:val="0"/>
                <w:szCs w:val="21"/>
              </w:rPr>
              <w:t>合计</w:t>
            </w:r>
          </w:p>
        </w:tc>
        <w:tc>
          <w:tcPr>
            <w:tcW w:w="340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color w:val="000000"/>
                <w:szCs w:val="21"/>
              </w:rPr>
            </w:pPr>
            <w:r>
              <w:rPr>
                <w:rFonts w:eastAsia="仿宋_GB2312"/>
                <w:color w:val="000000"/>
                <w:szCs w:val="21"/>
              </w:rPr>
              <w:t>/</w:t>
            </w:r>
          </w:p>
        </w:tc>
        <w:tc>
          <w:tcPr>
            <w:tcW w:w="166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color w:val="000000"/>
                <w:szCs w:val="21"/>
              </w:rPr>
            </w:pPr>
            <w:r>
              <w:rPr>
                <w:rFonts w:eastAsia="仿宋_GB2312"/>
                <w:color w:val="000000"/>
                <w:szCs w:val="21"/>
              </w:rPr>
              <w:t>/</w:t>
            </w:r>
          </w:p>
        </w:tc>
        <w:tc>
          <w:tcPr>
            <w:tcW w:w="157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color w:val="000000"/>
                <w:szCs w:val="21"/>
              </w:rPr>
            </w:pPr>
            <w:r>
              <w:rPr>
                <w:rFonts w:eastAsia="仿宋_GB2312"/>
                <w:color w:val="000000"/>
                <w:szCs w:val="21"/>
              </w:rPr>
              <w:t>/</w:t>
            </w:r>
          </w:p>
        </w:tc>
        <w:tc>
          <w:tcPr>
            <w:tcW w:w="1511"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color w:val="000000"/>
                <w:szCs w:val="21"/>
              </w:rPr>
            </w:pPr>
          </w:p>
        </w:tc>
      </w:tr>
    </w:tbl>
    <w:p>
      <w:pPr>
        <w:widowControl/>
        <w:jc w:val="left"/>
        <w:textAlignment w:val="center"/>
        <w:rPr>
          <w:rFonts w:eastAsia="仿宋_GB2312"/>
          <w:color w:val="000000"/>
          <w:kern w:val="0"/>
          <w:szCs w:val="21"/>
        </w:rPr>
      </w:pPr>
      <w:r>
        <w:rPr>
          <w:rFonts w:eastAsia="仿宋_GB2312"/>
          <w:color w:val="000000"/>
          <w:kern w:val="0"/>
          <w:szCs w:val="21"/>
        </w:rPr>
        <w:t xml:space="preserve"> 备注：如汇总表有多页，则每一页均需加盖公章。</w:t>
      </w:r>
    </w:p>
    <w:p>
      <w:pPr>
        <w:widowControl/>
        <w:jc w:val="left"/>
        <w:textAlignment w:val="center"/>
        <w:rPr>
          <w:rFonts w:eastAsia="仿宋_GB2312"/>
          <w:color w:val="000000"/>
          <w:kern w:val="0"/>
          <w:szCs w:val="21"/>
        </w:rPr>
      </w:pPr>
    </w:p>
    <w:p>
      <w:pPr>
        <w:widowControl/>
        <w:spacing w:line="600" w:lineRule="exact"/>
        <w:jc w:val="left"/>
        <w:textAlignment w:val="center"/>
        <w:rPr>
          <w:rFonts w:eastAsia="方正仿宋_GBK"/>
          <w:color w:val="000000"/>
          <w:sz w:val="28"/>
          <w:szCs w:val="28"/>
        </w:rPr>
      </w:pPr>
      <w:r>
        <w:rPr>
          <w:rFonts w:eastAsia="方正仿宋_GBK"/>
          <w:color w:val="000000"/>
          <w:sz w:val="28"/>
          <w:szCs w:val="28"/>
        </w:rPr>
        <w:t>附件：1．根据国家法律法规或企业内部权力机构的决议制定的研发</w:t>
      </w:r>
    </w:p>
    <w:p>
      <w:pPr>
        <w:widowControl/>
        <w:spacing w:line="600" w:lineRule="exact"/>
        <w:ind w:firstLine="1246" w:firstLineChars="445"/>
        <w:jc w:val="left"/>
        <w:textAlignment w:val="center"/>
        <w:rPr>
          <w:rFonts w:eastAsia="方正仿宋_GBK"/>
          <w:color w:val="000000"/>
          <w:sz w:val="28"/>
          <w:szCs w:val="28"/>
        </w:rPr>
      </w:pPr>
      <w:r>
        <w:rPr>
          <w:rFonts w:eastAsia="方正仿宋_GBK"/>
          <w:color w:val="000000"/>
          <w:sz w:val="28"/>
          <w:szCs w:val="28"/>
        </w:rPr>
        <w:t>准备金制度性文件；</w:t>
      </w:r>
    </w:p>
    <w:p>
      <w:pPr>
        <w:widowControl/>
        <w:spacing w:line="600" w:lineRule="exact"/>
        <w:ind w:firstLine="840" w:firstLineChars="300"/>
        <w:jc w:val="left"/>
        <w:textAlignment w:val="center"/>
        <w:rPr>
          <w:rFonts w:eastAsia="方正仿宋_GBK"/>
          <w:color w:val="000000"/>
          <w:sz w:val="28"/>
          <w:szCs w:val="28"/>
        </w:rPr>
      </w:pPr>
      <w:r>
        <w:rPr>
          <w:rFonts w:eastAsia="方正仿宋_GBK"/>
          <w:color w:val="000000"/>
          <w:sz w:val="28"/>
          <w:szCs w:val="28"/>
        </w:rPr>
        <w:t>2．本年度企业研发投入预算决议佐证材料。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913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rFonts w:ascii="Calibri" w:hAnsi="Calibri"/>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user</cp:lastModifiedBy>
  <dcterms:modified xsi:type="dcterms:W3CDTF">2020-04-30T06:02:30Z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